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5A" w:rsidRPr="00454B1D" w:rsidRDefault="00F1235A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  <w:szCs w:val="20"/>
        </w:rPr>
      </w:pPr>
      <w:r w:rsidRPr="00454B1D">
        <w:rPr>
          <w:sz w:val="20"/>
          <w:szCs w:val="20"/>
        </w:rPr>
        <w:t>FIŞA DISCIPLINEI</w:t>
      </w:r>
      <w:r>
        <w:rPr>
          <w:sz w:val="20"/>
          <w:szCs w:val="20"/>
        </w:rPr>
        <w:t xml:space="preserve"> </w:t>
      </w:r>
    </w:p>
    <w:p w:rsidR="00F1235A" w:rsidRPr="00454B1D" w:rsidRDefault="00F1235A" w:rsidP="007513F8">
      <w:pPr>
        <w:pStyle w:val="BodyText2"/>
        <w:rPr>
          <w:b/>
          <w:bCs/>
          <w:sz w:val="20"/>
          <w:szCs w:val="20"/>
        </w:rPr>
      </w:pPr>
    </w:p>
    <w:p w:rsidR="00F1235A" w:rsidRPr="00454B1D" w:rsidRDefault="00F1235A" w:rsidP="007513F8">
      <w:pPr>
        <w:pStyle w:val="BodyText2"/>
        <w:rPr>
          <w:b/>
          <w:bCs/>
          <w:sz w:val="20"/>
          <w:szCs w:val="20"/>
        </w:rPr>
      </w:pPr>
      <w:r w:rsidRPr="00454B1D">
        <w:rPr>
          <w:b/>
          <w:bCs/>
          <w:sz w:val="20"/>
          <w:szCs w:val="20"/>
        </w:rPr>
        <w:t>1. Date despre program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F1235A" w:rsidRPr="00454B1D">
        <w:trPr>
          <w:trHeight w:val="98"/>
        </w:trPr>
        <w:tc>
          <w:tcPr>
            <w:tcW w:w="3402" w:type="dxa"/>
          </w:tcPr>
          <w:p w:rsidR="00F1235A" w:rsidRPr="00454B1D" w:rsidRDefault="00F1235A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454B1D">
              <w:rPr>
                <w:b w:val="0"/>
                <w:bCs w:val="0"/>
                <w:sz w:val="20"/>
                <w:szCs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F1235A" w:rsidRPr="00DE77CC" w:rsidRDefault="00F1235A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szCs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szCs w:val="20"/>
                <w:lang w:val="ro-RO"/>
              </w:rPr>
              <w:t>OARA</w:t>
            </w:r>
          </w:p>
        </w:tc>
      </w:tr>
      <w:tr w:rsidR="00F1235A" w:rsidRPr="00454B1D">
        <w:tc>
          <w:tcPr>
            <w:tcW w:w="3402" w:type="dxa"/>
          </w:tcPr>
          <w:p w:rsidR="00F1235A" w:rsidRPr="00454B1D" w:rsidRDefault="00F1235A" w:rsidP="00CF291A">
            <w:pPr>
              <w:pStyle w:val="Heading5"/>
              <w:spacing w:before="0" w:line="240" w:lineRule="auto"/>
              <w:ind w:left="34"/>
              <w:rPr>
                <w:b w:val="0"/>
                <w:bCs w:val="0"/>
                <w:sz w:val="20"/>
                <w:szCs w:val="20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F1235A" w:rsidRPr="00DE77CC" w:rsidRDefault="00F1235A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szCs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Ă-FACULTATEA DE MEDICINĂ DENTARĂ – FACULTATEA DE FARMACIE</w:t>
            </w:r>
          </w:p>
        </w:tc>
      </w:tr>
      <w:tr w:rsidR="00F1235A" w:rsidRPr="00454B1D">
        <w:tc>
          <w:tcPr>
            <w:tcW w:w="3402" w:type="dxa"/>
          </w:tcPr>
          <w:p w:rsidR="00F1235A" w:rsidRPr="00454B1D" w:rsidRDefault="00F1235A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 xml:space="preserve">1.3 </w:t>
            </w:r>
            <w:r w:rsidRPr="00454B1D">
              <w:rPr>
                <w:b w:val="0"/>
                <w:bCs w:val="0"/>
                <w:sz w:val="20"/>
                <w:szCs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F1235A" w:rsidRPr="00586036" w:rsidRDefault="00F1235A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</w:p>
        </w:tc>
      </w:tr>
      <w:tr w:rsidR="00F1235A" w:rsidRPr="00454B1D">
        <w:tc>
          <w:tcPr>
            <w:tcW w:w="3402" w:type="dxa"/>
          </w:tcPr>
          <w:p w:rsidR="00F1235A" w:rsidRPr="00454B1D" w:rsidRDefault="00F1235A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  <w:bCs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1235A" w:rsidRPr="00586036" w:rsidRDefault="00F1235A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Licenţă</w:t>
            </w:r>
          </w:p>
        </w:tc>
      </w:tr>
      <w:tr w:rsidR="00F1235A" w:rsidRPr="00454B1D">
        <w:tc>
          <w:tcPr>
            <w:tcW w:w="3402" w:type="dxa"/>
          </w:tcPr>
          <w:p w:rsidR="00F1235A" w:rsidRPr="00454B1D" w:rsidRDefault="00F1235A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  <w:bCs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F1235A" w:rsidRPr="00586036" w:rsidRDefault="00F1235A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Licenţă</w:t>
            </w:r>
          </w:p>
        </w:tc>
      </w:tr>
      <w:tr w:rsidR="00F1235A" w:rsidRPr="00454B1D">
        <w:trPr>
          <w:trHeight w:val="106"/>
        </w:trPr>
        <w:tc>
          <w:tcPr>
            <w:tcW w:w="3402" w:type="dxa"/>
          </w:tcPr>
          <w:p w:rsidR="00F1235A" w:rsidRPr="00454B1D" w:rsidRDefault="00F1235A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>1.6 Programul de studii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454B1D">
              <w:rPr>
                <w:b w:val="0"/>
                <w:bCs w:val="0"/>
                <w:sz w:val="20"/>
                <w:szCs w:val="20"/>
              </w:rPr>
              <w:t>/ Calificarea</w:t>
            </w:r>
          </w:p>
        </w:tc>
        <w:tc>
          <w:tcPr>
            <w:tcW w:w="6804" w:type="dxa"/>
            <w:shd w:val="clear" w:color="auto" w:fill="C00000"/>
          </w:tcPr>
          <w:p w:rsidR="00F1235A" w:rsidRPr="003F27E2" w:rsidRDefault="00F1235A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bCs w:val="0"/>
                <w:color w:val="33CCCC"/>
                <w:sz w:val="20"/>
                <w:szCs w:val="20"/>
                <w:lang w:val="ro-RO"/>
              </w:rPr>
            </w:pPr>
            <w:r w:rsidRPr="003F27E2">
              <w:rPr>
                <w:rFonts w:ascii="Arial" w:hAnsi="Arial" w:cs="Arial"/>
                <w:b w:val="0"/>
                <w:bCs w:val="0"/>
                <w:color w:val="33CCCC"/>
                <w:sz w:val="20"/>
                <w:szCs w:val="20"/>
                <w:lang w:val="ro-RO"/>
              </w:rPr>
              <w:t>Medicină/AMG/BFKT/ND/MD/TD/APS/F/AF</w:t>
            </w:r>
          </w:p>
        </w:tc>
      </w:tr>
    </w:tbl>
    <w:p w:rsidR="00F1235A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2. Date despre disciplină 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F1235A" w:rsidRPr="00531A6B">
        <w:tc>
          <w:tcPr>
            <w:tcW w:w="2410" w:type="dxa"/>
            <w:gridSpan w:val="3"/>
          </w:tcPr>
          <w:p w:rsidR="00F1235A" w:rsidRPr="00531A6B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F1235A" w:rsidRPr="00531A6B" w:rsidRDefault="00F1235A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OTORINOLARINGOLOGIE</w:t>
            </w:r>
          </w:p>
        </w:tc>
      </w:tr>
      <w:tr w:rsidR="00F1235A" w:rsidRPr="00531A6B">
        <w:tc>
          <w:tcPr>
            <w:tcW w:w="4678" w:type="dxa"/>
            <w:gridSpan w:val="6"/>
          </w:tcPr>
          <w:p w:rsidR="00F1235A" w:rsidRPr="00531A6B" w:rsidRDefault="00F1235A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Marioara Poenaru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Alin Horia Marin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Conf. Dr. Caius Doros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Sef. Lucr. Dr. Stelian Lupescu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Sef. Lucr. Dr. Gheorghe Iovanescu</w:t>
            </w:r>
          </w:p>
          <w:p w:rsidR="00F1235A" w:rsidRPr="00531A6B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Sef. Lucr. Dr. Nicolae C. Balica</w:t>
            </w:r>
          </w:p>
        </w:tc>
      </w:tr>
      <w:tr w:rsidR="00F1235A" w:rsidRPr="00531A6B">
        <w:tc>
          <w:tcPr>
            <w:tcW w:w="4678" w:type="dxa"/>
            <w:gridSpan w:val="6"/>
          </w:tcPr>
          <w:p w:rsidR="00F1235A" w:rsidRPr="00531A6B" w:rsidRDefault="00F1235A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rPr>
          <w:trHeight w:val="345"/>
        </w:trPr>
        <w:tc>
          <w:tcPr>
            <w:tcW w:w="1843" w:type="dxa"/>
            <w:vMerge w:val="restart"/>
          </w:tcPr>
          <w:p w:rsidR="00F1235A" w:rsidRPr="00531A6B" w:rsidRDefault="00F1235A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F1235A" w:rsidRPr="00531A6B" w:rsidRDefault="00F1235A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F1235A" w:rsidRPr="00531A6B" w:rsidRDefault="00F1235A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F1235A" w:rsidRPr="00531A6B" w:rsidRDefault="00F1235A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F1235A" w:rsidRPr="00531A6B" w:rsidRDefault="00F1235A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F1235A" w:rsidRPr="00531A6B" w:rsidRDefault="00F1235A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1235A" w:rsidRPr="00531A6B" w:rsidRDefault="00F1235A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DS</w:t>
            </w:r>
          </w:p>
        </w:tc>
      </w:tr>
      <w:tr w:rsidR="00F1235A" w:rsidRPr="00531A6B">
        <w:trPr>
          <w:trHeight w:val="345"/>
        </w:trPr>
        <w:tc>
          <w:tcPr>
            <w:tcW w:w="1843" w:type="dxa"/>
            <w:vMerge/>
          </w:tcPr>
          <w:p w:rsidR="00F1235A" w:rsidRPr="00531A6B" w:rsidRDefault="00F1235A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F1235A" w:rsidRPr="00531A6B" w:rsidRDefault="00F1235A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1235A" w:rsidRPr="00531A6B" w:rsidRDefault="00F1235A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DI</w:t>
            </w:r>
          </w:p>
        </w:tc>
      </w:tr>
    </w:tbl>
    <w:p w:rsidR="00F1235A" w:rsidRPr="00531A6B" w:rsidRDefault="00F1235A" w:rsidP="00617D44">
      <w:pPr>
        <w:pStyle w:val="BodyText2"/>
        <w:jc w:val="left"/>
        <w:rPr>
          <w:b/>
          <w:bCs/>
          <w:sz w:val="20"/>
          <w:szCs w:val="20"/>
        </w:rPr>
      </w:pPr>
    </w:p>
    <w:p w:rsidR="00F1235A" w:rsidRPr="00531A6B" w:rsidRDefault="00F1235A" w:rsidP="00617D44">
      <w:pPr>
        <w:pStyle w:val="BodyText2"/>
        <w:jc w:val="left"/>
        <w:rPr>
          <w:b/>
          <w:bCs/>
          <w:sz w:val="20"/>
          <w:szCs w:val="20"/>
        </w:rPr>
      </w:pPr>
      <w:r w:rsidRPr="00531A6B">
        <w:rPr>
          <w:b/>
          <w:bCs/>
          <w:sz w:val="20"/>
          <w:szCs w:val="20"/>
        </w:rPr>
        <w:t>3. Timpul</w:t>
      </w:r>
      <w:r w:rsidRPr="00531A6B">
        <w:rPr>
          <w:b/>
          <w:bCs/>
        </w:rPr>
        <w:t xml:space="preserve"> </w:t>
      </w:r>
      <w:r w:rsidRPr="00531A6B">
        <w:rPr>
          <w:b/>
          <w:bCs/>
          <w:sz w:val="20"/>
          <w:szCs w:val="20"/>
        </w:rPr>
        <w:t xml:space="preserve">total estimat </w:t>
      </w:r>
      <w:r w:rsidRPr="00531A6B">
        <w:rPr>
          <w:sz w:val="20"/>
          <w:szCs w:val="20"/>
        </w:rPr>
        <w:t>(ore pe semestru al activităţilor didactice)</w:t>
      </w:r>
      <w:r>
        <w:rPr>
          <w:sz w:val="20"/>
          <w:szCs w:val="20"/>
        </w:rPr>
        <w:t xml:space="preserve"> </w:t>
      </w:r>
    </w:p>
    <w:tbl>
      <w:tblPr>
        <w:tblW w:w="10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F1235A" w:rsidRPr="00531A6B">
        <w:trPr>
          <w:trHeight w:val="248"/>
        </w:trPr>
        <w:tc>
          <w:tcPr>
            <w:tcW w:w="3400" w:type="dxa"/>
            <w:gridSpan w:val="2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3.1 Număr de ore pe săptămână</w:t>
            </w:r>
          </w:p>
        </w:tc>
        <w:tc>
          <w:tcPr>
            <w:tcW w:w="712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38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</w:tcPr>
          <w:p w:rsidR="00F1235A" w:rsidRPr="00531A6B" w:rsidRDefault="00F1235A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</w:t>
            </w:r>
          </w:p>
        </w:tc>
        <w:tc>
          <w:tcPr>
            <w:tcW w:w="2685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</w:tr>
      <w:tr w:rsidR="00F1235A" w:rsidRPr="00531A6B">
        <w:trPr>
          <w:trHeight w:val="247"/>
        </w:trPr>
        <w:tc>
          <w:tcPr>
            <w:tcW w:w="3400" w:type="dxa"/>
            <w:gridSpan w:val="2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3.4 Total ore din planul de învăţământ</w:t>
            </w:r>
          </w:p>
        </w:tc>
        <w:tc>
          <w:tcPr>
            <w:tcW w:w="712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38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3.5 din care: curs</w:t>
            </w:r>
          </w:p>
        </w:tc>
        <w:tc>
          <w:tcPr>
            <w:tcW w:w="709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85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3.6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531A6B">
              <w:rPr>
                <w:b w:val="0"/>
                <w:bCs w:val="0"/>
                <w:sz w:val="20"/>
                <w:szCs w:val="20"/>
              </w:rPr>
              <w:t>laborator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Distribuţia fondului de timp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ore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46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Pregătire seminarii</w:t>
            </w:r>
            <w:r w:rsidRPr="00E314A8">
              <w:rPr>
                <w:sz w:val="20"/>
                <w:szCs w:val="20"/>
              </w:rPr>
              <w:t>/</w:t>
            </w:r>
            <w:r w:rsidRPr="00C83084">
              <w:rPr>
                <w:b w:val="0"/>
                <w:bCs w:val="0"/>
                <w:sz w:val="20"/>
                <w:szCs w:val="20"/>
              </w:rPr>
              <w:t xml:space="preserve"> laboratoare</w:t>
            </w:r>
            <w:r w:rsidRPr="00531A6B">
              <w:rPr>
                <w:b w:val="0"/>
                <w:bCs w:val="0"/>
                <w:sz w:val="20"/>
                <w:szCs w:val="20"/>
              </w:rPr>
              <w:t>/ proiecte, teme, referate, portofolii şi eseuri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Tutoriat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Examinări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</w:t>
            </w:r>
          </w:p>
        </w:tc>
      </w:tr>
      <w:tr w:rsidR="00F1235A" w:rsidRPr="00531A6B">
        <w:trPr>
          <w:trHeight w:val="247"/>
        </w:trPr>
        <w:tc>
          <w:tcPr>
            <w:tcW w:w="9344" w:type="dxa"/>
            <w:gridSpan w:val="6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Alte activităţi</w:t>
            </w:r>
          </w:p>
        </w:tc>
        <w:tc>
          <w:tcPr>
            <w:tcW w:w="858" w:type="dxa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F1235A" w:rsidRPr="00531A6B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531A6B">
              <w:rPr>
                <w:sz w:val="20"/>
                <w:szCs w:val="20"/>
              </w:rPr>
              <w:t>3.7 Total ore studiu individual</w:t>
            </w:r>
          </w:p>
        </w:tc>
        <w:tc>
          <w:tcPr>
            <w:tcW w:w="782" w:type="dxa"/>
            <w:gridSpan w:val="2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F1235A" w:rsidRPr="00531A6B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531A6B">
              <w:rPr>
                <w:sz w:val="20"/>
                <w:szCs w:val="20"/>
              </w:rPr>
              <w:t>3.8 Total ore pe semestru</w:t>
            </w:r>
          </w:p>
        </w:tc>
        <w:tc>
          <w:tcPr>
            <w:tcW w:w="782" w:type="dxa"/>
            <w:gridSpan w:val="2"/>
          </w:tcPr>
          <w:p w:rsidR="00F1235A" w:rsidRPr="00024A14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 xml:space="preserve">150 </w:t>
            </w:r>
            <w:r w:rsidRPr="003F27E2">
              <w:rPr>
                <w:sz w:val="16"/>
                <w:szCs w:val="16"/>
              </w:rPr>
              <w:t>(5x30</w:t>
            </w:r>
            <w:r>
              <w:rPr>
                <w:sz w:val="16"/>
                <w:szCs w:val="16"/>
              </w:rPr>
              <w:t xml:space="preserve"> </w:t>
            </w:r>
            <w:r w:rsidRPr="003F27E2">
              <w:rPr>
                <w:sz w:val="16"/>
                <w:szCs w:val="16"/>
              </w:rPr>
              <w:t>ore/credit)</w:t>
            </w:r>
          </w:p>
          <w:p w:rsidR="00F1235A" w:rsidRPr="00024A14" w:rsidRDefault="00F1235A" w:rsidP="002C33F6">
            <w:pPr>
              <w:jc w:val="center"/>
              <w:rPr>
                <w:lang w:val="ro-RO"/>
              </w:rPr>
            </w:pPr>
          </w:p>
        </w:tc>
      </w:tr>
      <w:tr w:rsidR="00F1235A" w:rsidRPr="00531A6B">
        <w:trPr>
          <w:gridAfter w:val="4"/>
          <w:wAfter w:w="6090" w:type="dxa"/>
          <w:trHeight w:val="247"/>
        </w:trPr>
        <w:tc>
          <w:tcPr>
            <w:tcW w:w="3330" w:type="dxa"/>
          </w:tcPr>
          <w:p w:rsidR="00F1235A" w:rsidRPr="00531A6B" w:rsidRDefault="00F1235A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  <w:vertAlign w:val="superscript"/>
              </w:rPr>
            </w:pPr>
            <w:r w:rsidRPr="00531A6B">
              <w:rPr>
                <w:sz w:val="20"/>
                <w:szCs w:val="20"/>
              </w:rPr>
              <w:t>3.9 Numărul de credite</w:t>
            </w:r>
            <w:r w:rsidRPr="00531A6B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</w:tcPr>
          <w:p w:rsidR="00F1235A" w:rsidRPr="00531A6B" w:rsidRDefault="00F1235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F1235A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F1235A" w:rsidRPr="00531A6B">
        <w:tc>
          <w:tcPr>
            <w:tcW w:w="297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F1235A" w:rsidRPr="00DF09AC" w:rsidRDefault="00F1235A" w:rsidP="007E0A53">
            <w:pPr>
              <w:rPr>
                <w:lang w:val="ro-RO"/>
              </w:rPr>
            </w:pPr>
            <w:r w:rsidRPr="00DF09AC">
              <w:rPr>
                <w:i/>
                <w:iCs/>
              </w:rPr>
              <w:t>Disciplinele necesare a fi fost parcurse anterior în vederea bunei înţelegeri şi desfăşurări a procesului educaţional în cadrul disciplinei ORL</w:t>
            </w:r>
          </w:p>
          <w:p w:rsidR="00F1235A" w:rsidRPr="00DF09AC" w:rsidRDefault="00F1235A" w:rsidP="007E0A53">
            <w:pPr>
              <w:rPr>
                <w:lang w:val="ro-RO"/>
              </w:rPr>
            </w:pPr>
            <w:r w:rsidRPr="00DF09AC">
              <w:rPr>
                <w:lang w:val="ro-RO"/>
              </w:rPr>
              <w:t>Ex: Anatomie, Fiziologie, Fiziopatologie si Farmacologie</w:t>
            </w:r>
          </w:p>
        </w:tc>
      </w:tr>
      <w:tr w:rsidR="00F1235A" w:rsidRPr="00531A6B">
        <w:tc>
          <w:tcPr>
            <w:tcW w:w="297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F1235A" w:rsidRPr="00DF09AC" w:rsidRDefault="00F1235A" w:rsidP="00DF09AC">
            <w:pPr>
              <w:rPr>
                <w:lang w:val="ro-RO"/>
              </w:rPr>
            </w:pPr>
            <w:r w:rsidRPr="00DF09AC">
              <w:rPr>
                <w:i/>
                <w:iCs/>
              </w:rPr>
              <w:t>Competenţele pe care studentul trebuie să şi le fi însuşit anterior în vederea bunei înţelegeri şi desfăşurări a procesului educaţional în cadrul disciplinei ORL</w:t>
            </w:r>
          </w:p>
          <w:p w:rsidR="00F1235A" w:rsidRPr="00DF09AC" w:rsidRDefault="00F1235A" w:rsidP="007E0A53">
            <w:pPr>
              <w:rPr>
                <w:lang w:val="ro-RO"/>
              </w:rPr>
            </w:pPr>
            <w:r w:rsidRPr="00DF09AC">
              <w:rPr>
                <w:lang w:val="ro-RO"/>
              </w:rPr>
              <w:t>Ex: Interpretarea audiogramei, a unui buletin de analize</w:t>
            </w:r>
          </w:p>
        </w:tc>
      </w:tr>
    </w:tbl>
    <w:p w:rsidR="00F1235A" w:rsidRPr="00531A6B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F1235A" w:rsidRPr="00531A6B">
        <w:tc>
          <w:tcPr>
            <w:tcW w:w="297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F1235A" w:rsidRDefault="00F1235A" w:rsidP="007E0A53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8F5882">
              <w:rPr>
                <w:lang w:val="ro-RO"/>
              </w:rPr>
              <w:t>Telefoanele mobile vor fi închise în timpul cursurilor</w:t>
            </w:r>
            <w:r>
              <w:rPr>
                <w:lang w:val="ro-RO"/>
              </w:rPr>
              <w:t>, nefiind</w:t>
            </w:r>
            <w:r w:rsidRPr="008F5882">
              <w:rPr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F1235A" w:rsidRDefault="00F1235A" w:rsidP="007E0A53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3915F7">
              <w:rPr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F1235A" w:rsidRDefault="00F1235A" w:rsidP="00DF09AC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3915F7">
              <w:rPr>
                <w:lang w:val="ro-RO"/>
              </w:rPr>
              <w:t xml:space="preserve">Data susținerii seminarului din materia de curs este </w:t>
            </w:r>
            <w:r>
              <w:rPr>
                <w:lang w:val="ro-RO"/>
              </w:rPr>
              <w:t>a</w:t>
            </w:r>
            <w:r w:rsidRPr="003915F7">
              <w:rPr>
                <w:lang w:val="ro-RO"/>
              </w:rPr>
              <w:t>nu</w:t>
            </w:r>
            <w:r>
              <w:rPr>
                <w:lang w:val="ro-RO"/>
              </w:rPr>
              <w:t>n</w:t>
            </w:r>
            <w:r w:rsidRPr="003915F7">
              <w:rPr>
                <w:lang w:val="ro-RO"/>
              </w:rPr>
              <w:t>țată la începutul semestrului.</w:t>
            </w:r>
            <w:r w:rsidRPr="003915F7">
              <w:rPr>
                <w:lang w:val="fr-FR"/>
              </w:rPr>
              <w:t xml:space="preserve"> Nu se vor accepta cererile de amânare a acestuia pe motive altfel decât obiectiv întemeiate;</w:t>
            </w:r>
          </w:p>
          <w:p w:rsidR="00F1235A" w:rsidRPr="003915F7" w:rsidRDefault="00F1235A" w:rsidP="007E0A53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3915F7">
              <w:rPr>
                <w:lang w:val="ro-RO"/>
              </w:rPr>
              <w:t xml:space="preserve">Prezența la curs este obligatorie, fiind acceptate un </w:t>
            </w:r>
            <w:r w:rsidRPr="00DF09AC">
              <w:rPr>
                <w:b/>
                <w:bCs/>
                <w:lang w:val="ro-RO"/>
              </w:rPr>
              <w:t>maxim de 30%</w:t>
            </w:r>
            <w:r w:rsidRPr="003915F7">
              <w:rPr>
                <w:lang w:val="ro-RO"/>
              </w:rPr>
              <w:t xml:space="preserve"> din totalul absențe</w:t>
            </w:r>
            <w:r>
              <w:rPr>
                <w:lang w:val="ro-RO"/>
              </w:rPr>
              <w:t>lor.</w:t>
            </w:r>
          </w:p>
        </w:tc>
      </w:tr>
      <w:tr w:rsidR="00F1235A" w:rsidRPr="00531A6B">
        <w:tc>
          <w:tcPr>
            <w:tcW w:w="297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F1235A" w:rsidRPr="008F5882" w:rsidRDefault="00F1235A" w:rsidP="007E0A53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8F5882">
              <w:rPr>
                <w:lang w:val="ro-RO"/>
              </w:rPr>
              <w:t>Telefoanele mobile vor</w:t>
            </w:r>
            <w:r>
              <w:rPr>
                <w:lang w:val="ro-RO"/>
              </w:rPr>
              <w:t xml:space="preserve"> fi închise pe durara laboratoarelor, nefiind</w:t>
            </w:r>
            <w:r w:rsidRPr="008F5882">
              <w:rPr>
                <w:lang w:val="ro-RO"/>
              </w:rPr>
              <w:t xml:space="preserve"> tolerate convorbirile</w:t>
            </w:r>
            <w:r>
              <w:rPr>
                <w:lang w:val="ro-RO"/>
              </w:rPr>
              <w:t xml:space="preserve"> telefonice în timpul laboratorului </w:t>
            </w:r>
            <w:r w:rsidRPr="008F5882">
              <w:rPr>
                <w:lang w:val="ro-RO"/>
              </w:rPr>
              <w:t>nici părăsirea de către studenți a sălii de curs în vederea preluării apelurilor telefonice personale;</w:t>
            </w:r>
          </w:p>
          <w:p w:rsidR="00F1235A" w:rsidRPr="00184427" w:rsidRDefault="00F1235A" w:rsidP="007E0A53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lang w:val="ro-RO"/>
              </w:rPr>
              <w:t>Nu va fi tolerată</w:t>
            </w:r>
            <w:r>
              <w:rPr>
                <w:lang w:val="ro-RO"/>
              </w:rPr>
              <w:t xml:space="preserve"> întârzierea studenților la laborator</w:t>
            </w:r>
            <w:r w:rsidRPr="008F5882">
              <w:rPr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F1235A" w:rsidRDefault="00F1235A" w:rsidP="007E0A53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e, fiind acceptat un maxim de 15</w:t>
            </w:r>
            <w:r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 din totalul absențelor. </w:t>
            </w:r>
          </w:p>
          <w:p w:rsidR="00F1235A" w:rsidRPr="00E20A74" w:rsidRDefault="00F1235A" w:rsidP="00DF09AC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r w:rsidRPr="00DF09AC">
              <w:rPr>
                <w:b/>
                <w:bCs/>
              </w:rPr>
              <w:t>în limita a 15%</w:t>
            </w:r>
            <w:r w:rsidRPr="00E20A74">
              <w:t xml:space="preserve"> din numărul total al absențelor </w:t>
            </w:r>
            <w:r>
              <w:t xml:space="preserve">în regim cu plată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>
              <w:t>.</w:t>
            </w:r>
          </w:p>
          <w:p w:rsidR="00F1235A" w:rsidRPr="007E72C1" w:rsidRDefault="00F1235A" w:rsidP="007E0A53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lang w:val="ro-RO"/>
              </w:rPr>
              <w:t xml:space="preserve">Examenul practic se va susţine în </w:t>
            </w:r>
            <w:r>
              <w:rPr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lang w:val="ro-RO"/>
              </w:rPr>
              <w:t>practice</w:t>
            </w:r>
            <w:r>
              <w:rPr>
                <w:lang w:val="ro-RO"/>
              </w:rPr>
              <w:t>/laboratoarelor/stagiilor afișată în prealabil.</w:t>
            </w:r>
          </w:p>
        </w:tc>
      </w:tr>
    </w:tbl>
    <w:p w:rsidR="00F1235A" w:rsidRPr="00531A6B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6. Competenţe specifice acumulate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"/>
        <w:gridCol w:w="9544"/>
      </w:tblGrid>
      <w:tr w:rsidR="00F1235A" w:rsidRPr="00531A6B">
        <w:trPr>
          <w:cantSplit/>
          <w:trHeight w:val="1407"/>
        </w:trPr>
        <w:tc>
          <w:tcPr>
            <w:tcW w:w="662" w:type="dxa"/>
            <w:shd w:val="clear" w:color="auto" w:fill="C00000"/>
            <w:textDirection w:val="btLr"/>
          </w:tcPr>
          <w:p w:rsidR="00F1235A" w:rsidRPr="001E7966" w:rsidRDefault="00F1235A" w:rsidP="00AE64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Competenţe</w:t>
            </w:r>
          </w:p>
          <w:p w:rsidR="00F1235A" w:rsidRPr="00531A6B" w:rsidRDefault="00F1235A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44" w:type="dxa"/>
          </w:tcPr>
          <w:p w:rsidR="00F1235A" w:rsidRPr="00624A37" w:rsidRDefault="00F1235A" w:rsidP="00624A37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624A37">
              <w:rPr>
                <w:lang w:val="ro-RO"/>
              </w:rPr>
              <w:t>Însușirea terminologiei în domeniul Otorinolaringologiei</w:t>
            </w:r>
          </w:p>
          <w:p w:rsidR="00F1235A" w:rsidRPr="00624A37" w:rsidRDefault="00F1235A" w:rsidP="007E0A53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624A37">
              <w:rPr>
                <w:lang w:val="ro-RO"/>
              </w:rPr>
              <w:t>Capacitatea de a explica apariţia semnelor şi simptomelor clinice precum și modificările constantelor de laborator într-o afecţiune dată</w:t>
            </w:r>
            <w:r>
              <w:rPr>
                <w:lang w:val="ro-RO"/>
              </w:rPr>
              <w:t xml:space="preserve"> otorinolaringologica</w:t>
            </w:r>
            <w:r w:rsidRPr="00624A37">
              <w:rPr>
                <w:lang w:val="ro-RO"/>
              </w:rPr>
              <w:t>;</w:t>
            </w:r>
          </w:p>
          <w:p w:rsidR="00F1235A" w:rsidRPr="00624A37" w:rsidRDefault="00F1235A" w:rsidP="007E0A53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624A37">
              <w:rPr>
                <w:color w:val="000000"/>
                <w:lang w:val="fr-FR"/>
              </w:rPr>
              <w:t>Identificarea starii de boală și stabilirea diagnosticului principalelor afecțiuni</w:t>
            </w:r>
            <w:r w:rsidRPr="00624A37">
              <w:rPr>
                <w:b/>
                <w:bCs/>
                <w:color w:val="000000"/>
                <w:lang w:val="fr-FR"/>
              </w:rPr>
              <w:t xml:space="preserve"> </w:t>
            </w:r>
            <w:r w:rsidRPr="00624A37">
              <w:rPr>
                <w:lang w:val="ro-RO"/>
              </w:rPr>
              <w:t>(formularea unor ipoteze diagnostice pe baza investigaţiilor paraclinice)</w:t>
            </w:r>
            <w:r w:rsidRPr="00624A37">
              <w:rPr>
                <w:color w:val="000000"/>
                <w:lang w:val="fr-FR"/>
              </w:rPr>
              <w:t>;</w:t>
            </w:r>
          </w:p>
          <w:p w:rsidR="00F1235A" w:rsidRPr="00624A37" w:rsidRDefault="00F1235A" w:rsidP="00624A37">
            <w:pPr>
              <w:numPr>
                <w:ilvl w:val="0"/>
                <w:numId w:val="11"/>
              </w:numPr>
              <w:suppressAutoHyphens/>
              <w:ind w:left="318" w:hanging="318"/>
              <w:jc w:val="both"/>
              <w:rPr>
                <w:lang w:val="ro-RO"/>
              </w:rPr>
            </w:pPr>
            <w:r w:rsidRPr="00624A37">
              <w:rPr>
                <w:color w:val="000000"/>
                <w:lang w:val="fr-FR"/>
              </w:rPr>
              <w:t>Conceperea unui plan terapeutic într-o afecțiune dată</w:t>
            </w:r>
            <w:r>
              <w:rPr>
                <w:color w:val="000000"/>
                <w:lang w:val="fr-FR"/>
              </w:rPr>
              <w:t xml:space="preserve"> otorinolaringologica</w:t>
            </w:r>
            <w:r w:rsidRPr="00624A37">
              <w:rPr>
                <w:color w:val="000000"/>
                <w:lang w:val="fr-FR"/>
              </w:rPr>
              <w:t>;</w:t>
            </w:r>
          </w:p>
        </w:tc>
      </w:tr>
      <w:tr w:rsidR="00F1235A" w:rsidRPr="00531A6B">
        <w:trPr>
          <w:cantSplit/>
          <w:trHeight w:val="1641"/>
        </w:trPr>
        <w:tc>
          <w:tcPr>
            <w:tcW w:w="662" w:type="dxa"/>
            <w:shd w:val="clear" w:color="auto" w:fill="C00000"/>
            <w:textDirection w:val="btLr"/>
          </w:tcPr>
          <w:p w:rsidR="00F1235A" w:rsidRPr="001E7966" w:rsidRDefault="00F1235A" w:rsidP="00AE64FD">
            <w:pPr>
              <w:ind w:left="113" w:right="113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544" w:type="dxa"/>
          </w:tcPr>
          <w:p w:rsidR="00F1235A" w:rsidRPr="00624A37" w:rsidRDefault="00F1235A" w:rsidP="007E0A53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624A37">
              <w:t>Preocuparea pentru perfecţionarea profesională prin antrenarea abilităţilor de gândire critică</w:t>
            </w:r>
            <w:r w:rsidRPr="00624A37">
              <w:rPr>
                <w:color w:val="000000"/>
                <w:lang w:val="ro-RO"/>
              </w:rPr>
              <w:t xml:space="preserve"> demonstrată prin participare activă la curs și laborator/seminar/proiect</w:t>
            </w:r>
            <w:r w:rsidRPr="00624A37">
              <w:rPr>
                <w:color w:val="000000"/>
                <w:lang w:val="fr-FR"/>
              </w:rPr>
              <w:t>;</w:t>
            </w:r>
          </w:p>
          <w:p w:rsidR="00F1235A" w:rsidRPr="00624A37" w:rsidRDefault="00F1235A" w:rsidP="007E0A53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624A37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624A37">
              <w:rPr>
                <w:color w:val="000000"/>
                <w:lang w:val="fr-FR"/>
              </w:rPr>
              <w:t>;</w:t>
            </w:r>
          </w:p>
          <w:p w:rsidR="00F1235A" w:rsidRPr="00624A37" w:rsidRDefault="00F1235A" w:rsidP="007E0A53">
            <w:pPr>
              <w:ind w:left="284"/>
              <w:jc w:val="both"/>
              <w:rPr>
                <w:lang w:val="ro-RO"/>
              </w:rPr>
            </w:pPr>
            <w:r w:rsidRPr="00624A37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și într-o limbă </w:t>
            </w:r>
            <w:r w:rsidRPr="00624A37">
              <w:rPr>
                <w:noProof/>
                <w:lang w:val="ro-RO"/>
              </w:rPr>
              <w:t>de circulaţie internațională</w:t>
            </w:r>
            <w:r w:rsidRPr="00624A37">
              <w:rPr>
                <w:color w:val="000000"/>
                <w:lang w:val="fr-FR"/>
              </w:rPr>
              <w:t>;</w:t>
            </w:r>
          </w:p>
        </w:tc>
      </w:tr>
    </w:tbl>
    <w:p w:rsidR="00F1235A" w:rsidRDefault="00F1235A" w:rsidP="00617D44">
      <w:pPr>
        <w:rPr>
          <w:b/>
          <w:bCs/>
          <w:lang w:val="ro-RO"/>
        </w:rPr>
      </w:pPr>
    </w:p>
    <w:p w:rsidR="00F1235A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46"/>
      </w:tblGrid>
      <w:tr w:rsidR="00F1235A" w:rsidRPr="00531A6B">
        <w:tc>
          <w:tcPr>
            <w:tcW w:w="322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F1235A" w:rsidRPr="0006116E" w:rsidRDefault="00F1235A" w:rsidP="007E0A53">
            <w:pPr>
              <w:rPr>
                <w:lang w:val="ro-RO"/>
              </w:rPr>
            </w:pPr>
            <w:r>
              <w:rPr>
                <w:lang w:val="ro-RO"/>
              </w:rPr>
              <w:t>Însușirea noțiunilor fundamentale Otorinolaringologice</w:t>
            </w:r>
          </w:p>
        </w:tc>
      </w:tr>
      <w:tr w:rsidR="00F1235A" w:rsidRPr="00531A6B">
        <w:tc>
          <w:tcPr>
            <w:tcW w:w="3227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F1235A" w:rsidRPr="00F27271" w:rsidRDefault="00F1235A" w:rsidP="007E0A53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 xml:space="preserve">Cunoaşterea şi înţelegerea </w:t>
            </w:r>
            <w:r>
              <w:rPr>
                <w:lang w:val="ro-RO"/>
              </w:rPr>
              <w:t>afectiunilor din sfera ORL</w:t>
            </w:r>
          </w:p>
          <w:p w:rsidR="00F1235A" w:rsidRPr="00F27271" w:rsidRDefault="00F1235A" w:rsidP="00624A37">
            <w:pPr>
              <w:jc w:val="both"/>
              <w:rPr>
                <w:lang w:val="ro-RO"/>
              </w:rPr>
            </w:pPr>
            <w:r w:rsidRPr="00F27271">
              <w:rPr>
                <w:lang w:val="ro-RO"/>
              </w:rPr>
              <w:t>Explicarea manifestărilor clinic</w:t>
            </w:r>
            <w:r>
              <w:rPr>
                <w:lang w:val="ro-RO"/>
              </w:rPr>
              <w:t>e in patologia otorinolaringologica</w:t>
            </w:r>
          </w:p>
          <w:p w:rsidR="00F1235A" w:rsidRPr="00F27271" w:rsidRDefault="00F1235A" w:rsidP="007E0A53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Diferențierea afectiunilor otorinolaringologice</w:t>
            </w:r>
          </w:p>
          <w:p w:rsidR="00F1235A" w:rsidRPr="0006116E" w:rsidRDefault="00F1235A" w:rsidP="007E0A53">
            <w:pPr>
              <w:rPr>
                <w:lang w:val="ro-RO"/>
              </w:rPr>
            </w:pPr>
            <w:r w:rsidRPr="00F27271">
              <w:rPr>
                <w:lang w:val="ro-RO"/>
              </w:rPr>
              <w:t xml:space="preserve">Înţelegerea metodelor de diagnostic </w:t>
            </w:r>
            <w:r>
              <w:rPr>
                <w:lang w:val="ro-RO"/>
              </w:rPr>
              <w:t>și a principiilor terapeutice in afectiunile din sfera ORL</w:t>
            </w:r>
          </w:p>
        </w:tc>
      </w:tr>
    </w:tbl>
    <w:p w:rsidR="00F1235A" w:rsidRPr="00531A6B" w:rsidRDefault="00F1235A" w:rsidP="00617D44">
      <w:pPr>
        <w:rPr>
          <w:lang w:val="ro-RO"/>
        </w:rPr>
      </w:pPr>
    </w:p>
    <w:p w:rsidR="00F1235A" w:rsidRPr="00531A6B" w:rsidRDefault="00F1235A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8. Conţinuturi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8"/>
        <w:gridCol w:w="1732"/>
        <w:gridCol w:w="3402"/>
        <w:gridCol w:w="1100"/>
        <w:gridCol w:w="1904"/>
      </w:tblGrid>
      <w:tr w:rsidR="00F1235A" w:rsidRPr="00531A6B">
        <w:tc>
          <w:tcPr>
            <w:tcW w:w="3800" w:type="dxa"/>
            <w:gridSpan w:val="2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402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>
              <w:rPr>
                <w:lang w:val="ro-RO"/>
              </w:rPr>
              <w:t>re</w:t>
            </w:r>
          </w:p>
        </w:tc>
        <w:tc>
          <w:tcPr>
            <w:tcW w:w="1100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904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914AEC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b/>
                <w:bCs/>
                <w:lang w:val="it-IT"/>
              </w:rPr>
              <w:t>Introducere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Obiectul otorinolaringologiei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Dezvoltarea specialitatii in tara noastra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Importanta O.R.L. in patologia generala</w:t>
            </w:r>
          </w:p>
        </w:tc>
        <w:tc>
          <w:tcPr>
            <w:tcW w:w="3402" w:type="dxa"/>
            <w:vMerge w:val="restart"/>
          </w:tcPr>
          <w:p w:rsidR="00F1235A" w:rsidRPr="001E7966" w:rsidRDefault="00F1235A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PRELEGERE INTERACTIVĂ</w:t>
            </w: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 w:val="restart"/>
          </w:tcPr>
          <w:p w:rsidR="00F1235A" w:rsidRPr="0041698C" w:rsidRDefault="00F1235A" w:rsidP="00914AEC">
            <w:pPr>
              <w:ind w:left="317"/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914AEC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b/>
                <w:bCs/>
                <w:lang w:val="it-IT"/>
              </w:rPr>
              <w:t>Afectiunile nasului si sinusurilor paranazale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Recapitularea notiunilor de anatomie si fiziologie nazala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Sindroamele fiziopatologice nazale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Traumatismele nazo-sinusale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Corpii straini ai foselor nazale</w:t>
            </w:r>
          </w:p>
          <w:p w:rsidR="00F1235A" w:rsidRDefault="00F1235A" w:rsidP="00914AEC">
            <w:pPr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Epistaxisul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Afectiunile inflamatorii si dermatologice ale piramidei nazale si vestibulului nazal (vestibulita, furunculul nazal, eczema, rinofima etc)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914AEC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914AEC">
              <w:rPr>
                <w:lang w:val="it-IT"/>
              </w:rPr>
              <w:t>Rinitele acute si cronice nespecifice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Rinitele din cursul bolilor infecto-contagioase si cronice (lues, TBC, sclerom)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fr-FR"/>
              </w:rPr>
              <w:t>Alergia nazo-sinusala, polipoza nazala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624E36">
              <w:rPr>
                <w:lang w:val="it-IT"/>
              </w:rPr>
              <w:t>Sinuzitele acute si cronice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Tumorile benigne ale piramidei nazale si foselor nazale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</w:rPr>
              <w:t>Cancerul rinosinusal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>
              <w:rPr>
                <w:b/>
                <w:bCs/>
              </w:rPr>
              <w:t>Afectiunile faringelui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Anatomia si fiziologia faringelui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Malformatiile faringelui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Corpii straini ai faringelui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Traumatismele faringelui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Anginele acute specifice si nespecifice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624E36">
              <w:rPr>
                <w:lang w:val="it-IT"/>
              </w:rPr>
              <w:t>Complicatiile supurative ale anginelor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Anginele din cursul sindroamele hematologice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Inflamatiile nespecifice ale faringelui (vegetatiile adenoide) si complicatiile lor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fr-FR"/>
              </w:rPr>
            </w:pPr>
            <w:r w:rsidRPr="00914AEC">
              <w:rPr>
                <w:sz w:val="16"/>
                <w:szCs w:val="16"/>
                <w:lang w:val="fr-FR"/>
              </w:rPr>
              <w:t>Amigdalita cronica – infectia de focar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</w:rPr>
              <w:t>Afectiunile cronice ale faringelui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it-IT"/>
              </w:rPr>
            </w:pPr>
            <w:r>
              <w:rPr>
                <w:lang w:val="it-IT"/>
              </w:rPr>
              <w:t>Tumorile benigne si maligne ale faringelui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Tulburarile nervoase ale faringelui</w:t>
            </w:r>
          </w:p>
          <w:p w:rsidR="00F1235A" w:rsidRPr="00914AEC" w:rsidRDefault="00F1235A" w:rsidP="00914AEC">
            <w:pPr>
              <w:rPr>
                <w:sz w:val="16"/>
                <w:szCs w:val="16"/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Tumorile parafaringiene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624E36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b/>
                <w:bCs/>
                <w:lang w:val="it-IT"/>
              </w:rPr>
            </w:pPr>
            <w:r w:rsidRPr="00624E36">
              <w:rPr>
                <w:b/>
                <w:bCs/>
                <w:lang w:val="it-IT"/>
              </w:rPr>
              <w:t>Afectiunile laringelui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Anatomia si fiziologia laringelui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Malformatiile laringelui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Corpii straini laringieni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Traumatismele laringelui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Laringite acute specifice si nespecifice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Laringite cronice specifice si nespecifice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it-IT"/>
              </w:rPr>
            </w:pPr>
            <w:r>
              <w:rPr>
                <w:lang w:val="it-IT"/>
              </w:rPr>
              <w:t>Tumorile benigne si maligne ale laringelui (cancerul laringian)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fr-FR"/>
              </w:rPr>
              <w:t>Tulburarile nervoase ale laringelui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624E36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b/>
                <w:bCs/>
                <w:lang w:val="it-IT"/>
              </w:rPr>
            </w:pPr>
            <w:r w:rsidRPr="00624E36">
              <w:rPr>
                <w:b/>
                <w:bCs/>
                <w:lang w:val="it-IT"/>
              </w:rPr>
              <w:t>Patologie traheo-bronsica si esofagiana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it-IT"/>
              </w:rPr>
            </w:pPr>
            <w:r w:rsidRPr="00914AEC">
              <w:rPr>
                <w:sz w:val="16"/>
                <w:szCs w:val="16"/>
                <w:lang w:val="it-IT"/>
              </w:rPr>
              <w:t>Corpii straini traheobronsici si esofagieni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fr-FR"/>
              </w:rPr>
            </w:pPr>
            <w:r w:rsidRPr="00914AEC">
              <w:rPr>
                <w:sz w:val="16"/>
                <w:szCs w:val="16"/>
                <w:lang w:val="fr-FR"/>
              </w:rPr>
              <w:t>Esofagita postcaustica acuta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fr-FR"/>
              </w:rPr>
              <w:t>Stenozele esofagiene postcaustice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624E36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b/>
                <w:bCs/>
              </w:rPr>
            </w:pPr>
            <w:r w:rsidRPr="00624E36">
              <w:rPr>
                <w:b/>
                <w:bCs/>
              </w:rPr>
              <w:t>Afectiunile urechii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Anatomia si fiziologia aparatului acustico-vestibular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Malformatiile urechii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Traumatismele auriculare</w:t>
            </w:r>
          </w:p>
          <w:p w:rsidR="00F1235A" w:rsidRPr="00914AEC" w:rsidRDefault="00F1235A" w:rsidP="00914AEC">
            <w:pPr>
              <w:tabs>
                <w:tab w:val="left" w:pos="720"/>
              </w:tabs>
              <w:suppressAutoHyphens/>
              <w:jc w:val="both"/>
              <w:rPr>
                <w:sz w:val="16"/>
                <w:szCs w:val="16"/>
                <w:lang w:val="fr-FR"/>
              </w:rPr>
            </w:pPr>
            <w:r w:rsidRPr="00914AEC">
              <w:rPr>
                <w:sz w:val="16"/>
                <w:szCs w:val="16"/>
              </w:rPr>
              <w:t>Corpii straini auricula</w:t>
            </w:r>
            <w:r w:rsidRPr="00914AEC">
              <w:rPr>
                <w:sz w:val="16"/>
                <w:szCs w:val="16"/>
                <w:lang w:val="fr-FR"/>
              </w:rPr>
              <w:t>ri</w:t>
            </w:r>
          </w:p>
          <w:p w:rsidR="00F1235A" w:rsidRPr="00914AEC" w:rsidRDefault="00F1235A" w:rsidP="00914AEC">
            <w:pPr>
              <w:rPr>
                <w:sz w:val="16"/>
                <w:szCs w:val="16"/>
                <w:lang w:val="ro-RO"/>
              </w:rPr>
            </w:pPr>
            <w:r w:rsidRPr="00914AEC">
              <w:rPr>
                <w:sz w:val="16"/>
                <w:szCs w:val="16"/>
                <w:lang w:val="fr-FR"/>
              </w:rPr>
              <w:t>Otite externe, otomicoze, furunculul auricular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it-IT"/>
              </w:rPr>
            </w:pPr>
            <w:r>
              <w:rPr>
                <w:lang w:val="it-IT"/>
              </w:rPr>
              <w:t>Otite medii acute supurate si nesupurate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it-IT"/>
              </w:rPr>
              <w:t>Otite medii cronice supurate si nesupurate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fr-FR"/>
              </w:rPr>
            </w:pPr>
            <w:r>
              <w:rPr>
                <w:lang w:val="fr-FR"/>
              </w:rPr>
              <w:t>Otomastoiditele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  <w:lang w:val="fr-FR"/>
              </w:rPr>
              <w:t>Complicatiile endocraniene ale otomastoiditelor (meningita otogena, abcesul cerebral, abcesul cerebelos), tromboflebita sinusojugulara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3800" w:type="dxa"/>
            <w:gridSpan w:val="2"/>
          </w:tcPr>
          <w:p w:rsidR="00F1235A" w:rsidRPr="00914AEC" w:rsidRDefault="00F1235A" w:rsidP="00914AEC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88549B">
              <w:t>Hipoacuziile (transmisie, mixta)</w:t>
            </w:r>
          </w:p>
          <w:p w:rsidR="00F1235A" w:rsidRPr="00914AEC" w:rsidRDefault="00F1235A" w:rsidP="00914AEC">
            <w:pPr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Otoscleroza</w:t>
            </w:r>
          </w:p>
          <w:p w:rsidR="00F1235A" w:rsidRPr="00914AEC" w:rsidRDefault="00F1235A" w:rsidP="00914AEC">
            <w:pPr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Hipoacuziile de perceptie</w:t>
            </w:r>
          </w:p>
          <w:p w:rsidR="00F1235A" w:rsidRPr="00914AEC" w:rsidRDefault="00F1235A" w:rsidP="00914AEC">
            <w:pPr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Trauma Sonora</w:t>
            </w:r>
          </w:p>
          <w:p w:rsidR="00F1235A" w:rsidRPr="00914AEC" w:rsidRDefault="00F1235A" w:rsidP="00914AEC">
            <w:pPr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Sindromul cohleovestibular</w:t>
            </w:r>
          </w:p>
          <w:p w:rsidR="00F1235A" w:rsidRPr="00914AEC" w:rsidRDefault="00F1235A" w:rsidP="00914AEC">
            <w:pPr>
              <w:rPr>
                <w:sz w:val="16"/>
                <w:szCs w:val="16"/>
              </w:rPr>
            </w:pPr>
            <w:r w:rsidRPr="00914AEC">
              <w:rPr>
                <w:sz w:val="16"/>
                <w:szCs w:val="16"/>
              </w:rPr>
              <w:t>Sindromul Meniere</w:t>
            </w:r>
          </w:p>
          <w:p w:rsidR="00F1235A" w:rsidRPr="00531A6B" w:rsidRDefault="00F1235A" w:rsidP="00914AEC">
            <w:pPr>
              <w:rPr>
                <w:lang w:val="ro-RO"/>
              </w:rPr>
            </w:pPr>
            <w:r w:rsidRPr="00914AEC">
              <w:rPr>
                <w:sz w:val="16"/>
                <w:szCs w:val="16"/>
              </w:rPr>
              <w:t>Surdomutitatea</w:t>
            </w:r>
          </w:p>
        </w:tc>
        <w:tc>
          <w:tcPr>
            <w:tcW w:w="3402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10206" w:type="dxa"/>
            <w:gridSpan w:val="5"/>
          </w:tcPr>
          <w:p w:rsidR="00F1235A" w:rsidRPr="00531A6B" w:rsidRDefault="00F1235A" w:rsidP="00AE64FD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531A6B">
              <w:rPr>
                <w:b/>
                <w:bCs/>
                <w:color w:val="181818"/>
                <w:lang w:val="ro-RO"/>
              </w:rPr>
              <w:t>Bibliografie obligatorie:</w:t>
            </w:r>
          </w:p>
          <w:p w:rsidR="00F1235A" w:rsidRPr="00C82997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C82997">
              <w:rPr>
                <w:lang w:val="it-IT"/>
              </w:rPr>
              <w:t xml:space="preserve">CURS OTO-RINO-LARINGOLOGIE STOMATOLOGIE STAN COTULBEA, Colaboratorii Lito UMFT 2004 </w:t>
            </w:r>
          </w:p>
          <w:p w:rsidR="00F1235A" w:rsidRPr="00C82997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  <w:rPr>
                <w:lang w:val="it-IT"/>
              </w:rPr>
            </w:pPr>
            <w:r w:rsidRPr="00C82997">
              <w:rPr>
                <w:lang w:val="it-IT"/>
              </w:rPr>
              <w:t>OTO-RHINO-LARYNGOLOGY STAN COTULBEA, Colaboratorii Lito UMFT, 2002</w:t>
            </w:r>
          </w:p>
          <w:p w:rsidR="00F1235A" w:rsidRPr="007118A2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C82997">
              <w:t xml:space="preserve">Elemente de </w:t>
            </w:r>
            <w:r w:rsidRPr="007118A2">
              <w:t xml:space="preserve">semiologie şi patologie în ORL, POENARU MARIOARA şi colab. </w:t>
            </w:r>
            <w:r w:rsidRPr="007118A2">
              <w:rPr>
                <w:b/>
                <w:bCs/>
              </w:rPr>
              <w:t>LITO</w:t>
            </w:r>
            <w:r w:rsidRPr="007118A2">
              <w:t xml:space="preserve"> UMFT 2006 partea I şi II</w:t>
            </w:r>
          </w:p>
          <w:p w:rsidR="00F1235A" w:rsidRPr="007118A2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  <w:rPr>
                <w:lang w:val="it-IT"/>
              </w:rPr>
            </w:pPr>
            <w:r w:rsidRPr="007118A2">
              <w:rPr>
                <w:lang w:val="it-IT"/>
              </w:rPr>
              <w:t xml:space="preserve">Oto-Rino-Laringologie Curs pentru studenţi şi medici rezidenţi. </w:t>
            </w:r>
            <w:r w:rsidRPr="007118A2">
              <w:t xml:space="preserve">POENARU MARIOARA şi colab. </w:t>
            </w:r>
            <w:r w:rsidRPr="007118A2">
              <w:rPr>
                <w:b/>
                <w:bCs/>
              </w:rPr>
              <w:t>LITO</w:t>
            </w:r>
            <w:r w:rsidRPr="007118A2">
              <w:t xml:space="preserve"> UMFT 2007 Partea I şi II</w:t>
            </w:r>
          </w:p>
          <w:p w:rsidR="00F1235A" w:rsidRPr="007118A2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7118A2">
              <w:t xml:space="preserve">Oto-Rino-Laringologie COTULBEA S. şi colab. </w:t>
            </w:r>
            <w:r w:rsidRPr="007118A2">
              <w:rPr>
                <w:b/>
                <w:bCs/>
              </w:rPr>
              <w:t>LITO</w:t>
            </w:r>
            <w:r w:rsidRPr="007118A2">
              <w:t xml:space="preserve"> UMFT 2009</w:t>
            </w:r>
          </w:p>
          <w:p w:rsidR="00F1235A" w:rsidRPr="007118A2" w:rsidRDefault="00F1235A" w:rsidP="00914AEC">
            <w:pPr>
              <w:numPr>
                <w:ilvl w:val="0"/>
                <w:numId w:val="16"/>
              </w:numPr>
              <w:tabs>
                <w:tab w:val="num" w:pos="284"/>
              </w:tabs>
              <w:suppressAutoHyphens/>
              <w:ind w:left="284" w:hanging="284"/>
              <w:jc w:val="both"/>
            </w:pPr>
            <w:r w:rsidRPr="007118A2">
              <w:t>Elemente de semiologie si patologie ORL, Editura „Victor Babes” Timisoara, 2014, ISBN 978-606-8054-62-9</w:t>
            </w:r>
          </w:p>
          <w:p w:rsidR="00F1235A" w:rsidRPr="00E62CB6" w:rsidRDefault="00F1235A" w:rsidP="00D84CF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....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o-RO"/>
              </w:rPr>
              <w:t xml:space="preserve">6) </w:t>
            </w:r>
          </w:p>
          <w:p w:rsidR="00F1235A" w:rsidRPr="00531A6B" w:rsidRDefault="00F1235A" w:rsidP="00D84CF6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F1235A" w:rsidRPr="00531A6B" w:rsidRDefault="00F1235A" w:rsidP="00AE64FD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531A6B">
              <w:rPr>
                <w:b/>
                <w:bCs/>
                <w:color w:val="181818"/>
                <w:lang w:val="ro-RO"/>
              </w:rPr>
              <w:t>Bibliografie facultativă:</w:t>
            </w:r>
          </w:p>
          <w:p w:rsidR="00F1235A" w:rsidRPr="00C82997" w:rsidRDefault="00F1235A" w:rsidP="00914AEC">
            <w:pPr>
              <w:suppressAutoHyphens/>
              <w:jc w:val="both"/>
            </w:pPr>
            <w:r>
              <w:rPr>
                <w:lang w:val="ro-RO"/>
              </w:rPr>
              <w:t xml:space="preserve">1. </w:t>
            </w:r>
            <w:r w:rsidRPr="00C82997">
              <w:rPr>
                <w:lang w:val="it-IT"/>
              </w:rPr>
              <w:t xml:space="preserve">CURS DE OTO-RINO-LARINGOLOGIE Partea I si II </w:t>
            </w:r>
            <w:r w:rsidRPr="00C82997">
              <w:t xml:space="preserve">STAN COTULBEA, Colaboratorii </w:t>
            </w:r>
            <w:r w:rsidRPr="00914AEC">
              <w:rPr>
                <w:b/>
                <w:bCs/>
              </w:rPr>
              <w:t>LITO</w:t>
            </w:r>
            <w:r w:rsidRPr="00C82997">
              <w:t xml:space="preserve"> UMFT 2004</w:t>
            </w:r>
          </w:p>
          <w:p w:rsidR="00F1235A" w:rsidRDefault="00F1235A" w:rsidP="00914AEC">
            <w:pPr>
              <w:suppressAutoHyphens/>
              <w:jc w:val="both"/>
            </w:pPr>
            <w:r>
              <w:t xml:space="preserve">2. </w:t>
            </w:r>
            <w:r w:rsidRPr="00C82997">
              <w:t xml:space="preserve">Actualitãţi în Otorinologie COTULBEA S. şi colab. </w:t>
            </w:r>
            <w:r w:rsidRPr="00C82997">
              <w:rPr>
                <w:b/>
                <w:bCs/>
              </w:rPr>
              <w:t>BRUMAR</w:t>
            </w:r>
            <w:r w:rsidRPr="00C82997">
              <w:t>, 2007</w:t>
            </w:r>
          </w:p>
          <w:p w:rsidR="00F1235A" w:rsidRPr="00914AEC" w:rsidRDefault="00F1235A" w:rsidP="00914AEC">
            <w:pPr>
              <w:suppressAutoHyphens/>
              <w:jc w:val="both"/>
            </w:pPr>
            <w:r>
              <w:t xml:space="preserve">3. </w:t>
            </w:r>
            <w:r w:rsidRPr="007118A2">
              <w:rPr>
                <w:lang w:val="it-IT"/>
              </w:rPr>
              <w:t xml:space="preserve">Curs Oto-Rino-Laringologie Stomatologie </w:t>
            </w:r>
            <w:r w:rsidRPr="007118A2">
              <w:t xml:space="preserve">COTULBEA S. şi colab. </w:t>
            </w:r>
            <w:r w:rsidRPr="007118A2">
              <w:rPr>
                <w:b/>
                <w:bCs/>
                <w:lang w:val="it-IT"/>
              </w:rPr>
              <w:t>LITO</w:t>
            </w:r>
            <w:r w:rsidRPr="007118A2">
              <w:rPr>
                <w:lang w:val="it-IT"/>
              </w:rPr>
              <w:t xml:space="preserve"> UMFT 2007</w:t>
            </w:r>
          </w:p>
        </w:tc>
      </w:tr>
      <w:tr w:rsidR="00F1235A" w:rsidRPr="00531A6B">
        <w:tc>
          <w:tcPr>
            <w:tcW w:w="2068" w:type="dxa"/>
          </w:tcPr>
          <w:p w:rsidR="00F1235A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5134" w:type="dxa"/>
            <w:gridSpan w:val="2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100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904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F1235A" w:rsidRPr="00531A6B">
        <w:tc>
          <w:tcPr>
            <w:tcW w:w="2068" w:type="dxa"/>
          </w:tcPr>
          <w:p w:rsidR="00F1235A" w:rsidRPr="00C3786C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it-IT"/>
              </w:rPr>
            </w:pPr>
            <w:r w:rsidRPr="00B57523">
              <w:rPr>
                <w:lang w:val="pt-BR"/>
              </w:rPr>
              <w:t>Tehnica examenului O.R.L.</w:t>
            </w:r>
          </w:p>
        </w:tc>
        <w:tc>
          <w:tcPr>
            <w:tcW w:w="5134" w:type="dxa"/>
            <w:gridSpan w:val="2"/>
            <w:vMerge w:val="restart"/>
          </w:tcPr>
          <w:p w:rsidR="00F1235A" w:rsidRDefault="00F1235A" w:rsidP="004A1FC3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  <w:r>
              <w:t xml:space="preserve">STUDII?PREZENTĂRI </w:t>
            </w:r>
            <w:r w:rsidRPr="009A3E1F">
              <w:t>DE CAZ</w:t>
            </w:r>
          </w:p>
          <w:p w:rsidR="00F1235A" w:rsidRPr="00B57523" w:rsidRDefault="00F1235A" w:rsidP="007E0A53">
            <w:pPr>
              <w:tabs>
                <w:tab w:val="left" w:pos="720"/>
              </w:tabs>
              <w:suppressAutoHyphens/>
              <w:snapToGrid w:val="0"/>
              <w:jc w:val="both"/>
              <w:rPr>
                <w:lang w:val="pt-BR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 w:val="restart"/>
          </w:tcPr>
          <w:p w:rsidR="00F1235A" w:rsidRPr="0041698C" w:rsidRDefault="00F1235A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>Inspectia si palpatia regiunii cranio-faciale si cervicale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Bucofaringoscopia</w:t>
            </w:r>
            <w:r>
              <w:rPr>
                <w:lang w:val="ro-RO"/>
              </w:rPr>
              <w:t xml:space="preserve"> 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>Narinoscopia si rinoscopia anterioara, orizontala si oblica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Examenul functional, permeabilitatea foselor, examinarea functiei olfactive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Punctia sinusului maxilar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C32CF8">
              <w:rPr>
                <w:lang w:val="it-IT"/>
              </w:rPr>
              <w:t>Tehnica tamponamentului anterior si posterior in epistaxis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Rinoscopia posterioara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Laringoscopia si hipofaringoscopia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it-IT"/>
              </w:rPr>
              <w:t>Procedee traumatice in afectiunile laringelui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fr-FR"/>
              </w:rPr>
              <w:t>Tehnica traheotomiei, endoscopiei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fr-FR"/>
              </w:rPr>
              <w:t>Otoscopia – tehnica otoscopiei la adult si copil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fr-FR"/>
              </w:rPr>
              <w:t>Examenul functiei auditive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2068" w:type="dxa"/>
          </w:tcPr>
          <w:p w:rsidR="00F1235A" w:rsidRPr="00531A6B" w:rsidRDefault="00F1235A" w:rsidP="00C3786C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88549B">
              <w:t>Prezentarea probelor cu diapazoanele si tehnica audiometriei</w:t>
            </w:r>
            <w:r>
              <w:t>, p</w:t>
            </w:r>
            <w:r w:rsidRPr="0088549B">
              <w:t>rezentari de audiograme cu diferite tipuri de surditati; protezarea auditiva; tehnica timpanotomiei; examenul functiei vestibulare, probele vestibulare spontane si provocate</w:t>
            </w:r>
          </w:p>
        </w:tc>
        <w:tc>
          <w:tcPr>
            <w:tcW w:w="5134" w:type="dxa"/>
            <w:gridSpan w:val="2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1100" w:type="dxa"/>
          </w:tcPr>
          <w:p w:rsidR="00F1235A" w:rsidRPr="00531A6B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904" w:type="dxa"/>
            <w:vMerge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10206" w:type="dxa"/>
            <w:gridSpan w:val="5"/>
          </w:tcPr>
          <w:p w:rsidR="00F1235A" w:rsidRPr="00531A6B" w:rsidRDefault="00F1235A" w:rsidP="001F2ECF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531A6B">
              <w:rPr>
                <w:b/>
                <w:bCs/>
                <w:color w:val="181818"/>
                <w:lang w:val="ro-RO"/>
              </w:rPr>
              <w:t>Bibliografie obligatorie:</w:t>
            </w:r>
          </w:p>
          <w:p w:rsidR="00F1235A" w:rsidRPr="00C82997" w:rsidRDefault="00F1235A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  <w:rPr>
                <w:lang w:val="it-IT"/>
              </w:rPr>
            </w:pPr>
            <w:r w:rsidRPr="00C82997">
              <w:t>LUCRARI PRACTICE ORL STAN COTULBEA, Colaboratorii Lito UMFT 2003</w:t>
            </w:r>
          </w:p>
          <w:p w:rsidR="00F1235A" w:rsidRPr="007118A2" w:rsidRDefault="00F1235A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</w:pPr>
            <w:r w:rsidRPr="007118A2">
              <w:t xml:space="preserve">Lucrări Practice ORL COTULBEA S. şi colab. </w:t>
            </w:r>
            <w:r w:rsidRPr="007118A2">
              <w:rPr>
                <w:b/>
                <w:bCs/>
              </w:rPr>
              <w:t>LITO</w:t>
            </w:r>
            <w:r w:rsidRPr="007118A2">
              <w:t xml:space="preserve"> UMFT 2009</w:t>
            </w:r>
          </w:p>
          <w:p w:rsidR="00F1235A" w:rsidRPr="007118A2" w:rsidRDefault="00F1235A" w:rsidP="001F2ECF">
            <w:pPr>
              <w:numPr>
                <w:ilvl w:val="0"/>
                <w:numId w:val="18"/>
              </w:numPr>
              <w:tabs>
                <w:tab w:val="num" w:pos="284"/>
              </w:tabs>
              <w:suppressAutoHyphens/>
              <w:jc w:val="both"/>
            </w:pPr>
            <w:r w:rsidRPr="007118A2">
              <w:t>Examenul Clinic in ORL, Editura „Victor Babes” Timisoara, 2014, ISBN 978-606-8456-35-5</w:t>
            </w:r>
          </w:p>
          <w:p w:rsidR="00F1235A" w:rsidRPr="00E62CB6" w:rsidRDefault="00F1235A" w:rsidP="001F2EC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....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o-RO"/>
              </w:rPr>
              <w:t xml:space="preserve">6) </w:t>
            </w:r>
          </w:p>
          <w:p w:rsidR="00F1235A" w:rsidRPr="00531A6B" w:rsidRDefault="00F1235A" w:rsidP="001F2EC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F1235A" w:rsidRPr="00531A6B" w:rsidRDefault="00F1235A" w:rsidP="001F2ECF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531A6B">
              <w:rPr>
                <w:b/>
                <w:bCs/>
                <w:color w:val="181818"/>
                <w:lang w:val="ro-RO"/>
              </w:rPr>
              <w:t>Bibliografie facultativă:</w:t>
            </w:r>
          </w:p>
          <w:p w:rsidR="00F1235A" w:rsidRPr="001F2ECF" w:rsidRDefault="00F1235A" w:rsidP="001F2ECF">
            <w:pPr>
              <w:suppressAutoHyphens/>
              <w:jc w:val="both"/>
            </w:pPr>
            <w:r>
              <w:rPr>
                <w:lang w:val="ro-RO"/>
              </w:rPr>
              <w:t xml:space="preserve">1. </w:t>
            </w:r>
            <w:r w:rsidRPr="00C82997">
              <w:rPr>
                <w:lang w:val="it-IT"/>
              </w:rPr>
              <w:t xml:space="preserve">LUCRARI PRACTICE ORL </w:t>
            </w:r>
            <w:r w:rsidRPr="00C82997">
              <w:t xml:space="preserve">STAN COTULBEA, Colaboratorii </w:t>
            </w:r>
            <w:r w:rsidRPr="00914AEC">
              <w:rPr>
                <w:b/>
                <w:bCs/>
              </w:rPr>
              <w:t>LITO</w:t>
            </w:r>
            <w:r w:rsidRPr="00C82997">
              <w:t xml:space="preserve"> UMFT, 2002</w:t>
            </w:r>
          </w:p>
        </w:tc>
      </w:tr>
    </w:tbl>
    <w:p w:rsidR="00F1235A" w:rsidRPr="00531A6B" w:rsidRDefault="00F1235A" w:rsidP="00617D44">
      <w:pPr>
        <w:pStyle w:val="Heading3"/>
        <w:ind w:left="0" w:firstLine="0"/>
        <w:rPr>
          <w:sz w:val="20"/>
          <w:szCs w:val="20"/>
        </w:rPr>
      </w:pPr>
    </w:p>
    <w:p w:rsidR="00F1235A" w:rsidRPr="00531A6B" w:rsidRDefault="00F1235A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F1235A" w:rsidRPr="00531A6B">
        <w:tc>
          <w:tcPr>
            <w:tcW w:w="10173" w:type="dxa"/>
          </w:tcPr>
          <w:p w:rsidR="00F1235A" w:rsidRPr="00531A6B" w:rsidRDefault="00F1235A" w:rsidP="00AE64FD">
            <w:pPr>
              <w:ind w:left="-18" w:firstLine="18"/>
              <w:jc w:val="both"/>
              <w:rPr>
                <w:b/>
                <w:bCs/>
                <w:lang w:val="ro-RO"/>
              </w:rPr>
            </w:pPr>
          </w:p>
        </w:tc>
      </w:tr>
    </w:tbl>
    <w:p w:rsidR="00F1235A" w:rsidRPr="00531A6B" w:rsidRDefault="00F1235A" w:rsidP="00617D44">
      <w:pPr>
        <w:rPr>
          <w:b/>
          <w:bCs/>
          <w:lang w:val="ro-RO"/>
        </w:rPr>
      </w:pPr>
    </w:p>
    <w:p w:rsidR="00F1235A" w:rsidRPr="00531A6B" w:rsidRDefault="00F1235A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10. Evaluare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2834"/>
        <w:gridCol w:w="2409"/>
        <w:gridCol w:w="3400"/>
        <w:gridCol w:w="1558"/>
      </w:tblGrid>
      <w:tr w:rsidR="00F1235A" w:rsidRPr="00531A6B">
        <w:tc>
          <w:tcPr>
            <w:tcW w:w="2835" w:type="dxa"/>
            <w:gridSpan w:val="2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F1235A" w:rsidRPr="00531A6B">
        <w:trPr>
          <w:trHeight w:val="975"/>
        </w:trPr>
        <w:tc>
          <w:tcPr>
            <w:tcW w:w="2835" w:type="dxa"/>
            <w:gridSpan w:val="2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</w:tcPr>
          <w:p w:rsidR="00F1235A" w:rsidRDefault="00F1235A" w:rsidP="004A1FC3">
            <w:pPr>
              <w:snapToGrid w:val="0"/>
              <w:jc w:val="both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Examen Tip Grila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1.Introducere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pt-BR"/>
              </w:rPr>
            </w:pPr>
            <w:r w:rsidRPr="004A1FC3">
              <w:rPr>
                <w:sz w:val="16"/>
                <w:szCs w:val="16"/>
                <w:lang w:val="pt-BR"/>
              </w:rPr>
              <w:t>-Tehnica examenului O.R.L.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10: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-Obiectul otorinolaringologiei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-Importanta O.R.L. in patologia generala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pt-BR"/>
              </w:rPr>
            </w:pPr>
            <w:r w:rsidRPr="004A1FC3">
              <w:rPr>
                <w:sz w:val="16"/>
                <w:szCs w:val="16"/>
                <w:lang w:val="pt-BR"/>
              </w:rPr>
              <w:t>-Tehnica examenului O.R.L.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</w:t>
            </w:r>
            <w:r w:rsidRPr="004A1FC3">
              <w:rPr>
                <w:sz w:val="16"/>
                <w:szCs w:val="16"/>
                <w:lang w:val="it-IT"/>
              </w:rPr>
              <w:tab/>
              <w:t>Inspectia si palpatia regiunii cranio-faciale si cervicale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2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Afectiunile nasului si sinusurilor paranazale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-Epistaxisul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-Afectiunile inflamatorii si dermatologice ale piramidei nazale si vestibulului nazal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-Tehnica tamponamentului anterior si posterior in epistaxis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-Rinoscopia posterioara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-Sindroamele fiziopatologice nazale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-Traumatismele nazo-sinusale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-Corpii straini ai foselor nazale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-Epistaxisul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-Afectiunile inflamatorii si dermatologice ale piramidei nazale si vestibulului nazal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-Tehnica tamponamentului anterior si posterior in epistaxis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-Rinoscopia posterioara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3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Rinitele acute si cronice nespecifice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-Alergia nazo-sinusala, polipoza nazala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-Narinoscopia si rinoscopia anterioara, orizontala si oblica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-Rinitele din cursul bolilor infecto-contagioase si cronice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-Alergia nazo-sinusala, polipoza nazala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-Narinoscopia si rinoscopia anterioara, orizontala si oblica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-Examenul functional, permeabilitatea foselor, examinarea functiei olfactive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4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 xml:space="preserve">Sinuzitele acute si cronice. 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-Tumorile benigne ale piramidei nazale si foselor nazale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-Punctia sinusului maxilar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-Tumorile benigne ale piramidei nazale si foselor nazale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-Cancerul rinosinusal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-Punctia sinusului maxilar</w:t>
            </w:r>
          </w:p>
          <w:p w:rsidR="00F1235A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5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Afectiunile faringelui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-Anatomia si fiziologia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-Anginele acute specifice si nespecifice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-Bucofaringoscopia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 xml:space="preserve">Cunoştinţe pentru nota </w:t>
            </w:r>
            <w:r>
              <w:rPr>
                <w:i/>
                <w:iCs/>
                <w:sz w:val="16"/>
                <w:szCs w:val="16"/>
                <w:lang w:val="ro-RO"/>
              </w:rPr>
              <w:t>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-Anatomia si fiziologia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-Malformatiile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-Corpii straini ai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-Traumatismele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-Anginele acute specifice si nespecifice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-Bucofaringoscopia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 xml:space="preserve">6. </w:t>
            </w:r>
            <w:r w:rsidRPr="004A1FC3">
              <w:rPr>
                <w:sz w:val="16"/>
                <w:szCs w:val="16"/>
                <w:lang w:val="it-IT"/>
              </w:rPr>
              <w:t>Complicatiile supurative ale anginelor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-Amigdalita cronica – infectia de focar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-Afectiunile cronice ale faringelui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-Anginele din cursul sindroamele hematologice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-Inflamatiile nespecifice ale faringelui (vegetatiile adenoide) si complicatiile lor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-Amigdalita cronica – infectia de focar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-Afectiunile cronice ale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7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Tumorile benigne si maligne ale faringelui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-Tumorile parafaringiene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 xml:space="preserve">Cunoştinţe pentru nota </w:t>
            </w:r>
            <w:r>
              <w:rPr>
                <w:i/>
                <w:iCs/>
                <w:sz w:val="16"/>
                <w:szCs w:val="16"/>
                <w:lang w:val="ro-RO"/>
              </w:rPr>
              <w:t>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-Tulburarile nervoase ale faringelui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-Tumorile parafaringiene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8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Afectiunile laringelui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-Anatomia si fiziologia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-Laringite acute si cronice specifice si nespecifice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-Laringoscopia si hipofaringoscopia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-Tehnica traheotomiei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 xml:space="preserve">Cunoştinţe pentru nota </w:t>
            </w:r>
            <w:r>
              <w:rPr>
                <w:i/>
                <w:iCs/>
                <w:sz w:val="16"/>
                <w:szCs w:val="16"/>
                <w:lang w:val="ro-RO"/>
              </w:rPr>
              <w:t>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-Anatomia si fiziologia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-Malformatiile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-Corpii straini laringieni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-Traumatismele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-Laringite acute si cronice specifice si nespecifice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-Laringoscopia si hipofaringoscopia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-Traumatismele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-Tehnica traheotomiei</w:t>
            </w:r>
          </w:p>
          <w:p w:rsidR="00F1235A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Default="00F1235A" w:rsidP="004A1FC3">
            <w:pPr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9</w:t>
            </w:r>
            <w:r>
              <w:rPr>
                <w:sz w:val="16"/>
                <w:szCs w:val="16"/>
                <w:lang w:val="it-IT"/>
              </w:rPr>
              <w:t>. Tumorile laringelui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</w:t>
            </w:r>
            <w:r>
              <w:rPr>
                <w:sz w:val="16"/>
                <w:szCs w:val="16"/>
                <w:lang w:val="it-IT"/>
              </w:rPr>
              <w:t xml:space="preserve"> </w:t>
            </w:r>
            <w:r w:rsidRPr="004A1FC3">
              <w:rPr>
                <w:sz w:val="16"/>
                <w:szCs w:val="16"/>
                <w:lang w:val="it-IT"/>
              </w:rPr>
              <w:t>Tumorile benigne si maligne ale laringelui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</w:t>
            </w:r>
            <w:r>
              <w:rPr>
                <w:sz w:val="16"/>
                <w:szCs w:val="16"/>
                <w:lang w:val="it-IT"/>
              </w:rPr>
              <w:t xml:space="preserve"> </w:t>
            </w:r>
            <w:r w:rsidRPr="004A1FC3">
              <w:rPr>
                <w:sz w:val="16"/>
                <w:szCs w:val="16"/>
                <w:lang w:val="it-IT"/>
              </w:rPr>
              <w:t>Tumorile benigne si maligne ale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</w:t>
            </w:r>
            <w:r>
              <w:rPr>
                <w:sz w:val="16"/>
                <w:szCs w:val="16"/>
                <w:lang w:val="it-IT"/>
              </w:rPr>
              <w:t xml:space="preserve"> </w:t>
            </w:r>
            <w:r w:rsidRPr="004A1FC3">
              <w:rPr>
                <w:sz w:val="16"/>
                <w:szCs w:val="16"/>
                <w:lang w:val="it-IT"/>
              </w:rPr>
              <w:t>Tulburarile nervoase ale laringelui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10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Patologie traheo-bronsica si esofagiana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-Corpii straini traheobronsici si esofagieni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>
              <w:rPr>
                <w:sz w:val="16"/>
                <w:szCs w:val="16"/>
                <w:lang w:val="it-IT"/>
              </w:rPr>
              <w:t>-</w:t>
            </w:r>
            <w:r w:rsidRPr="004A1FC3">
              <w:rPr>
                <w:sz w:val="16"/>
                <w:szCs w:val="16"/>
                <w:lang w:val="it-IT"/>
              </w:rPr>
              <w:t>Corpii straini traheobronsici si esofagieni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-Esofagita postcaustica acuta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-Stenozele esofagiene postcaustice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11</w:t>
            </w:r>
            <w:r>
              <w:rPr>
                <w:sz w:val="16"/>
                <w:szCs w:val="16"/>
                <w:lang w:val="it-IT"/>
              </w:rPr>
              <w:t xml:space="preserve">. </w:t>
            </w:r>
            <w:r w:rsidRPr="004A1FC3">
              <w:rPr>
                <w:sz w:val="16"/>
                <w:szCs w:val="16"/>
                <w:lang w:val="it-IT"/>
              </w:rPr>
              <w:t>Afectiunile urechii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externe, otomicoze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-Otoscopia – tehnica otoscopiei la adult si copil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-Examenul functiei auditive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-Anatomia si fiziologia aparatului acustico-vestibular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-Malformatiile urechii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-Traumatismele auriculare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-Corpii straini auriculari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externe, otomicoze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-Otoscopia – tehnica otoscopiei la adult si copil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-Examenul functiei auditive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12</w:t>
            </w:r>
            <w:r>
              <w:rPr>
                <w:sz w:val="16"/>
                <w:szCs w:val="16"/>
                <w:lang w:val="it-IT"/>
              </w:rPr>
              <w:t xml:space="preserve">. 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medii acute supurate si nesupurate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medii cronice supurate si nesupurate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 xml:space="preserve">Cunoştinţe pentru nota </w:t>
            </w:r>
            <w:r>
              <w:rPr>
                <w:i/>
                <w:iCs/>
                <w:sz w:val="16"/>
                <w:szCs w:val="16"/>
                <w:lang w:val="ro-RO"/>
              </w:rPr>
              <w:t>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medii acute supurate si nesupurate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-Otite medii cronice supurate si nesupurate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13</w:t>
            </w:r>
            <w:r>
              <w:rPr>
                <w:sz w:val="16"/>
                <w:szCs w:val="16"/>
                <w:lang w:val="it-IT"/>
              </w:rPr>
              <w:t>.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-Complicatiile endocraniene ale otomastoiditelor (meningita otogena, abcesul cerebral, abcesul cerebelos), tromboflebita sinusojugulara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-Otomastoiditele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-Complicatiile endocraniene ale otomastoiditelor (meningita otogena, abcesul cerebral, abcesul cerebelos), tromboflebita sinusojugulara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</w:p>
          <w:p w:rsidR="00F1235A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14</w:t>
            </w:r>
            <w:r>
              <w:rPr>
                <w:sz w:val="16"/>
                <w:szCs w:val="16"/>
                <w:lang w:val="it-IT"/>
              </w:rPr>
              <w:t>.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-Hipoacuziile (transmisie, mixta), otoscleroza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-Prezentarea probelor cu diapazoanele si tehnica audiometriei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-Sindromul cohleovestibular, sindromul Meniere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-Surdomutitatea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  <w:r>
              <w:rPr>
                <w:i/>
                <w:iCs/>
                <w:sz w:val="16"/>
                <w:szCs w:val="16"/>
                <w:lang w:val="ro-RO"/>
              </w:rPr>
              <w:t>Cunoştinţe pentru nota 10</w:t>
            </w:r>
            <w:r w:rsidRPr="004A1FC3">
              <w:rPr>
                <w:i/>
                <w:iCs/>
                <w:sz w:val="16"/>
                <w:szCs w:val="16"/>
                <w:lang w:val="ro-RO"/>
              </w:rPr>
              <w:t>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es-ES"/>
              </w:rPr>
            </w:pPr>
            <w:r w:rsidRPr="004A1FC3">
              <w:rPr>
                <w:sz w:val="16"/>
                <w:szCs w:val="16"/>
                <w:lang w:val="es-ES"/>
              </w:rPr>
              <w:t>-Hipoacuziile (transmisie, mixta), otoscleroza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es-ES"/>
              </w:rPr>
            </w:pPr>
            <w:r w:rsidRPr="004A1FC3">
              <w:rPr>
                <w:sz w:val="16"/>
                <w:szCs w:val="16"/>
                <w:lang w:val="es-ES"/>
              </w:rPr>
              <w:t>-Hipoacuziile de perceptie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-Prezentarea probelor cu diapazoanele si tehnica audiometriei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-Sindromul cohleovestibular, sindromul Meniere</w:t>
            </w:r>
          </w:p>
          <w:p w:rsidR="00F1235A" w:rsidRPr="004A1FC3" w:rsidRDefault="00F1235A" w:rsidP="004A1FC3">
            <w:pPr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-Surdomutitatea</w:t>
            </w:r>
          </w:p>
          <w:p w:rsidR="00F1235A" w:rsidRPr="004A1FC3" w:rsidRDefault="00F1235A" w:rsidP="004A1FC3">
            <w:pPr>
              <w:rPr>
                <w:i/>
                <w:iCs/>
                <w:sz w:val="16"/>
                <w:szCs w:val="16"/>
                <w:lang w:val="ro-RO"/>
              </w:rPr>
            </w:pPr>
            <w:r w:rsidRPr="004A1FC3">
              <w:rPr>
                <w:sz w:val="16"/>
                <w:szCs w:val="16"/>
                <w:lang w:val="it-IT"/>
              </w:rPr>
              <w:t>-Prezentari de audiograme cu diferite tipuri de surditati; protezarea auditiva; tehnica timpanotomiei; examenul functiei vestibulare, probele vestibulare spontane si provocate.</w:t>
            </w:r>
          </w:p>
        </w:tc>
        <w:tc>
          <w:tcPr>
            <w:tcW w:w="3402" w:type="dxa"/>
          </w:tcPr>
          <w:p w:rsidR="00F1235A" w:rsidRPr="00F27271" w:rsidRDefault="00F1235A" w:rsidP="00C83084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70%</w:t>
            </w:r>
          </w:p>
        </w:tc>
      </w:tr>
      <w:tr w:rsidR="00F1235A" w:rsidRPr="00531A6B">
        <w:trPr>
          <w:trHeight w:val="1335"/>
        </w:trPr>
        <w:tc>
          <w:tcPr>
            <w:tcW w:w="2835" w:type="dxa"/>
            <w:gridSpan w:val="2"/>
          </w:tcPr>
          <w:p w:rsidR="00F1235A" w:rsidRPr="00531A6B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2410" w:type="dxa"/>
          </w:tcPr>
          <w:p w:rsidR="00F1235A" w:rsidRPr="004A1FC3" w:rsidRDefault="00F1235A" w:rsidP="00DA5514">
            <w:pPr>
              <w:rPr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5:</w:t>
            </w:r>
            <w:r w:rsidRPr="004A1FC3">
              <w:rPr>
                <w:sz w:val="16"/>
                <w:szCs w:val="16"/>
                <w:lang w:val="ro-RO"/>
              </w:rPr>
              <w:t xml:space="preserve"> 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pt-BR"/>
              </w:rPr>
            </w:pPr>
            <w:r w:rsidRPr="004A1FC3">
              <w:rPr>
                <w:sz w:val="16"/>
                <w:szCs w:val="16"/>
                <w:lang w:val="pt-BR"/>
              </w:rPr>
              <w:t>Tehnica examenului O.R.L.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Inspectia si palpatia regiunii cranio-faciale si cervicale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Bucofaringoscopia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Narinoscopia si rinoscopia anterioara, orizontala si oblica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Examenul functional, permeabilitatea foselor, examinarea functiei olfactive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Tehnica tamponamentului anterior si posterior in epistaxis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Rinoscopia posterioara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Laringoscopia si hipofaringoscopia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fr-FR"/>
              </w:rPr>
            </w:pPr>
            <w:r w:rsidRPr="004A1FC3">
              <w:rPr>
                <w:sz w:val="16"/>
                <w:szCs w:val="16"/>
                <w:lang w:val="fr-FR"/>
              </w:rPr>
              <w:t>Otoscopia – tehnica otoscopiei la adult si copil</w:t>
            </w:r>
          </w:p>
          <w:p w:rsidR="00F1235A" w:rsidRPr="004A1FC3" w:rsidRDefault="00F1235A" w:rsidP="004A1FC3">
            <w:pPr>
              <w:tabs>
                <w:tab w:val="left" w:pos="284"/>
                <w:tab w:val="left" w:pos="426"/>
              </w:tabs>
              <w:jc w:val="both"/>
              <w:rPr>
                <w:sz w:val="16"/>
                <w:szCs w:val="16"/>
                <w:lang w:val="fr-FR"/>
              </w:rPr>
            </w:pPr>
            <w:r w:rsidRPr="004A1FC3">
              <w:rPr>
                <w:sz w:val="16"/>
                <w:szCs w:val="16"/>
                <w:lang w:val="fr-FR"/>
              </w:rPr>
              <w:t>Examenul functiei auditive</w:t>
            </w:r>
          </w:p>
          <w:p w:rsidR="00F1235A" w:rsidRPr="004A1FC3" w:rsidRDefault="00F1235A" w:rsidP="004A1FC3">
            <w:pPr>
              <w:rPr>
                <w:sz w:val="16"/>
                <w:szCs w:val="16"/>
                <w:lang w:val="ro-RO"/>
              </w:rPr>
            </w:pPr>
          </w:p>
          <w:p w:rsidR="00F1235A" w:rsidRPr="004A1FC3" w:rsidRDefault="00F1235A" w:rsidP="00DA5514">
            <w:pPr>
              <w:rPr>
                <w:i/>
                <w:iCs/>
                <w:sz w:val="16"/>
                <w:szCs w:val="16"/>
                <w:lang w:val="ro-RO"/>
              </w:rPr>
            </w:pPr>
            <w:r w:rsidRPr="004A1FC3">
              <w:rPr>
                <w:i/>
                <w:iCs/>
                <w:sz w:val="16"/>
                <w:szCs w:val="16"/>
                <w:lang w:val="ro-RO"/>
              </w:rPr>
              <w:t>Cunoştinţe pentru nota 10: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pt-BR"/>
              </w:rPr>
            </w:pPr>
            <w:r w:rsidRPr="004A1FC3">
              <w:rPr>
                <w:sz w:val="16"/>
                <w:szCs w:val="16"/>
                <w:lang w:val="pt-BR"/>
              </w:rPr>
              <w:t>Tehnica examenului O.R.L.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Inspectia si palpatia regiunii cranio-faciale si cervicale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Bucofaringoscopia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Narinoscopia si rinoscopia anterioara, orizontala si oblica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Examenul functional, permeabilitatea foselor, examinarea functiei olfactive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Punctia sinusului maxilar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Tehnica tamponamentului anterior si posterior in epistaxis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Rinoscopia posterioara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</w:rPr>
            </w:pPr>
            <w:r w:rsidRPr="004A1FC3">
              <w:rPr>
                <w:sz w:val="16"/>
                <w:szCs w:val="16"/>
              </w:rPr>
              <w:t>Laringoscopia si hipofaringoscopia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Procedee traumatice in afectiunile laringelui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it-IT"/>
              </w:rPr>
            </w:pPr>
            <w:r w:rsidRPr="004A1FC3">
              <w:rPr>
                <w:sz w:val="16"/>
                <w:szCs w:val="16"/>
                <w:lang w:val="it-IT"/>
              </w:rPr>
              <w:t>Tehnica traheotomiei, endoscopiei</w:t>
            </w:r>
          </w:p>
          <w:p w:rsidR="00F1235A" w:rsidRPr="004A1FC3" w:rsidRDefault="00F1235A" w:rsidP="004A1FC3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426"/>
              </w:tabs>
              <w:suppressAutoHyphens/>
              <w:ind w:left="0" w:firstLine="0"/>
              <w:jc w:val="both"/>
              <w:rPr>
                <w:sz w:val="16"/>
                <w:szCs w:val="16"/>
                <w:lang w:val="fr-FR"/>
              </w:rPr>
            </w:pPr>
            <w:r w:rsidRPr="004A1FC3">
              <w:rPr>
                <w:sz w:val="16"/>
                <w:szCs w:val="16"/>
                <w:lang w:val="fr-FR"/>
              </w:rPr>
              <w:t>Otoscopia – tehnica otoscopiei la adult si copil</w:t>
            </w:r>
          </w:p>
          <w:p w:rsidR="00F1235A" w:rsidRPr="004200DF" w:rsidRDefault="00F1235A" w:rsidP="004A1FC3">
            <w:pPr>
              <w:jc w:val="both"/>
              <w:rPr>
                <w:lang w:val="ro-RO"/>
              </w:rPr>
            </w:pPr>
            <w:r w:rsidRPr="004A1FC3">
              <w:rPr>
                <w:sz w:val="16"/>
                <w:szCs w:val="16"/>
                <w:lang w:val="fr-FR"/>
              </w:rPr>
              <w:t>Examenul functiei auditive</w:t>
            </w:r>
          </w:p>
        </w:tc>
        <w:tc>
          <w:tcPr>
            <w:tcW w:w="3402" w:type="dxa"/>
          </w:tcPr>
          <w:p w:rsidR="00F1235A" w:rsidRPr="00F27271" w:rsidRDefault="00F1235A" w:rsidP="0073276A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</w:tr>
      <w:tr w:rsidR="00F1235A" w:rsidRPr="00531A6B">
        <w:tc>
          <w:tcPr>
            <w:tcW w:w="10206" w:type="dxa"/>
            <w:gridSpan w:val="5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F1235A" w:rsidRPr="00531A6B">
        <w:trPr>
          <w:gridBefore w:val="1"/>
        </w:trPr>
        <w:tc>
          <w:tcPr>
            <w:tcW w:w="10206" w:type="dxa"/>
            <w:gridSpan w:val="4"/>
          </w:tcPr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pt-BR"/>
              </w:rPr>
            </w:pPr>
            <w:r>
              <w:rPr>
                <w:lang w:val="pt-BR"/>
              </w:rPr>
              <w:t>Tehnica examenului O.R.L.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it-IT"/>
              </w:rPr>
            </w:pPr>
            <w:r>
              <w:rPr>
                <w:lang w:val="it-IT"/>
              </w:rPr>
              <w:t>Inspectia si palpatia regiunii cranio-faciale si cervicale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</w:pPr>
            <w:r>
              <w:t>Bucofaringoscopia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it-IT"/>
              </w:rPr>
            </w:pPr>
            <w:r>
              <w:rPr>
                <w:lang w:val="it-IT"/>
              </w:rPr>
              <w:t>Narinoscopia si rinoscopia anterioara, orizontala si oblica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</w:pPr>
            <w:r>
              <w:t>Examenul functional, permeabilitatea foselor, examinarea functiei olfactive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</w:pPr>
            <w:r>
              <w:t>Punctia sinusului maxilar</w:t>
            </w:r>
          </w:p>
          <w:p w:rsidR="00F1235A" w:rsidRPr="00C32CF8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it-IT"/>
              </w:rPr>
            </w:pPr>
            <w:r w:rsidRPr="00C32CF8">
              <w:rPr>
                <w:lang w:val="it-IT"/>
              </w:rPr>
              <w:t>Tehnica tamponamentului anterior si posterior in epistaxis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</w:pPr>
            <w:r>
              <w:t>Rinoscopia posterioara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</w:pPr>
            <w:r>
              <w:t>Laringoscopia si hipofaringoscopia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it-IT"/>
              </w:rPr>
            </w:pPr>
            <w:r>
              <w:rPr>
                <w:lang w:val="it-IT"/>
              </w:rPr>
              <w:t>Procedee traumatice in afectiunile laringelui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fr-FR"/>
              </w:rPr>
            </w:pPr>
            <w:r>
              <w:rPr>
                <w:lang w:val="fr-FR"/>
              </w:rPr>
              <w:t>Tehnica traheotomiei, endoscopiei</w:t>
            </w:r>
          </w:p>
          <w:p w:rsidR="00F1235A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fr-FR"/>
              </w:rPr>
            </w:pPr>
            <w:r>
              <w:rPr>
                <w:lang w:val="fr-FR"/>
              </w:rPr>
              <w:t>Otoscopia – tehnica otoscopiei la adult si copil</w:t>
            </w:r>
          </w:p>
          <w:p w:rsidR="00F1235A" w:rsidRPr="00423911" w:rsidRDefault="00F1235A" w:rsidP="00423911">
            <w:pPr>
              <w:numPr>
                <w:ilvl w:val="0"/>
                <w:numId w:val="20"/>
              </w:numPr>
              <w:tabs>
                <w:tab w:val="left" w:pos="720"/>
              </w:tabs>
              <w:suppressAutoHyphens/>
              <w:jc w:val="both"/>
              <w:rPr>
                <w:lang w:val="fr-FR"/>
              </w:rPr>
            </w:pPr>
            <w:r>
              <w:rPr>
                <w:lang w:val="fr-FR"/>
              </w:rPr>
              <w:t>Examenul functiei auditive</w:t>
            </w:r>
          </w:p>
        </w:tc>
      </w:tr>
    </w:tbl>
    <w:p w:rsidR="00F1235A" w:rsidRPr="00531A6B" w:rsidRDefault="00F1235A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F1235A" w:rsidRPr="00531A6B" w:rsidRDefault="00F1235A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F1235A" w:rsidRPr="00531A6B">
        <w:trPr>
          <w:trHeight w:val="908"/>
        </w:trPr>
        <w:tc>
          <w:tcPr>
            <w:tcW w:w="3379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F1235A" w:rsidRPr="00531A6B" w:rsidRDefault="00F1235A" w:rsidP="00AE64FD">
            <w:pPr>
              <w:rPr>
                <w:lang w:val="ro-RO"/>
              </w:rPr>
            </w:pPr>
          </w:p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F1235A" w:rsidRDefault="00F1235A" w:rsidP="00423911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de curs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Pr="00531A6B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1. Prof. Dr. Marioara Poenaru</w:t>
            </w:r>
          </w:p>
          <w:p w:rsidR="00F1235A" w:rsidRDefault="00F1235A" w:rsidP="0088738A">
            <w:pPr>
              <w:rPr>
                <w:lang w:val="ro-RO"/>
              </w:rPr>
            </w:pPr>
          </w:p>
          <w:p w:rsidR="00F1235A" w:rsidRDefault="00F1235A" w:rsidP="0088738A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2. Prof. Dr. Alin Horia Marin</w:t>
            </w:r>
          </w:p>
          <w:p w:rsidR="00F1235A" w:rsidRPr="00531A6B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3. Conf. Dr. Caius Doros</w:t>
            </w:r>
          </w:p>
          <w:p w:rsidR="00F1235A" w:rsidRPr="00531A6B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4. Sef. Lucr. Dr. Stelian Lupescu</w:t>
            </w:r>
          </w:p>
          <w:p w:rsidR="00F1235A" w:rsidRPr="00531A6B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5. Sef. Lucr. Dr. Gheorghe Iovanescu</w:t>
            </w:r>
          </w:p>
          <w:p w:rsidR="00F1235A" w:rsidRPr="00531A6B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Default="00F1235A" w:rsidP="00706EED">
            <w:pPr>
              <w:rPr>
                <w:lang w:val="ro-RO"/>
              </w:rPr>
            </w:pPr>
            <w:r>
              <w:rPr>
                <w:lang w:val="ro-RO"/>
              </w:rPr>
              <w:t>6. Sef. Lucr. Dr. Nicolae C. Balica</w:t>
            </w:r>
          </w:p>
          <w:p w:rsidR="00F1235A" w:rsidRPr="00531A6B" w:rsidRDefault="00F1235A" w:rsidP="00706EED">
            <w:pPr>
              <w:rPr>
                <w:lang w:val="ro-RO"/>
              </w:rPr>
            </w:pPr>
          </w:p>
          <w:p w:rsidR="00F1235A" w:rsidRPr="00531A6B" w:rsidRDefault="00F1235A" w:rsidP="00706EE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</w:tcPr>
          <w:p w:rsidR="00F1235A" w:rsidRDefault="00F1235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1. Asist. Univ.Dr. Horatiu Stefanescu</w:t>
            </w:r>
          </w:p>
          <w:p w:rsidR="00F1235A" w:rsidRDefault="00F1235A" w:rsidP="00AE64FD">
            <w:pPr>
              <w:rPr>
                <w:lang w:val="ro-RO"/>
              </w:rPr>
            </w:pP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2. Asist. Univ.Dr. Karin Marin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3. Asist. Univ.Dr. Roxana Popa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4. Asist. Univ.Dr. Mihaela Prodea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5. Asist. Univ.Dr. Delia Horhat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6. Asist. Univ.Dr. Eugen Radu Boia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Pr="00531A6B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...........................................................</w:t>
            </w:r>
          </w:p>
        </w:tc>
      </w:tr>
      <w:tr w:rsidR="00F1235A" w:rsidRPr="00531A6B">
        <w:trPr>
          <w:trHeight w:val="908"/>
        </w:trPr>
        <w:tc>
          <w:tcPr>
            <w:tcW w:w="3379" w:type="dxa"/>
          </w:tcPr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F1235A" w:rsidRPr="00531A6B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Prof. Dr. Marioara Poenaru</w:t>
            </w:r>
          </w:p>
          <w:p w:rsidR="00F1235A" w:rsidRDefault="00F1235A" w:rsidP="00423911">
            <w:pPr>
              <w:rPr>
                <w:lang w:val="ro-RO"/>
              </w:rPr>
            </w:pPr>
          </w:p>
          <w:p w:rsidR="00F1235A" w:rsidRDefault="00F1235A" w:rsidP="00423911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3379" w:type="dxa"/>
          </w:tcPr>
          <w:p w:rsidR="00F1235A" w:rsidRPr="00531A6B" w:rsidRDefault="00F1235A" w:rsidP="00AE64FD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F1235A" w:rsidRDefault="00F1235A" w:rsidP="00AE64FD">
            <w:pPr>
              <w:jc w:val="center"/>
              <w:rPr>
                <w:lang w:val="ro-RO"/>
              </w:rPr>
            </w:pPr>
          </w:p>
        </w:tc>
      </w:tr>
      <w:tr w:rsidR="00F1235A" w:rsidRPr="00531A6B">
        <w:tc>
          <w:tcPr>
            <w:tcW w:w="3379" w:type="dxa"/>
          </w:tcPr>
          <w:p w:rsidR="00F1235A" w:rsidRPr="00531A6B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F1235A" w:rsidRDefault="00F1235A" w:rsidP="00AE64FD">
            <w:pPr>
              <w:rPr>
                <w:lang w:val="ro-RO"/>
              </w:rPr>
            </w:pPr>
          </w:p>
          <w:p w:rsidR="00F1235A" w:rsidRPr="00531A6B" w:rsidRDefault="00F1235A" w:rsidP="00AE64FD">
            <w:pPr>
              <w:rPr>
                <w:i/>
                <w:iCs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F1235A" w:rsidRDefault="00F1235A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F1235A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Mihnea Munteanu</w:t>
            </w:r>
          </w:p>
          <w:p w:rsidR="00F1235A" w:rsidRDefault="00F1235A" w:rsidP="00AE64FD">
            <w:pPr>
              <w:rPr>
                <w:lang w:val="ro-RO"/>
              </w:rPr>
            </w:pPr>
          </w:p>
          <w:p w:rsidR="00F1235A" w:rsidRPr="00531A6B" w:rsidRDefault="00F1235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</w:t>
            </w:r>
          </w:p>
        </w:tc>
      </w:tr>
    </w:tbl>
    <w:p w:rsidR="00F1235A" w:rsidRPr="00531A6B" w:rsidRDefault="00F1235A" w:rsidP="00617D44">
      <w:pPr>
        <w:rPr>
          <w:lang w:val="ro-RO"/>
        </w:rPr>
      </w:pPr>
    </w:p>
    <w:p w:rsidR="00F1235A" w:rsidRPr="00454B1D" w:rsidRDefault="00F1235A" w:rsidP="00500D0F">
      <w:pPr>
        <w:rPr>
          <w:lang w:val="ro-RO"/>
        </w:rPr>
      </w:pPr>
      <w:bookmarkStart w:id="0" w:name="_GoBack"/>
      <w:bookmarkEnd w:id="0"/>
    </w:p>
    <w:p w:rsidR="00F1235A" w:rsidRPr="00454B1D" w:rsidRDefault="00F1235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F1235A" w:rsidRPr="008C37B3" w:rsidRDefault="00F1235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</w:t>
      </w:r>
      <w:r w:rsidRPr="00454B1D">
        <w:rPr>
          <w:lang w:val="ro-RO"/>
        </w:rPr>
        <w:t xml:space="preserve">- </w:t>
      </w:r>
      <w:r w:rsidRPr="00454B1D">
        <w:rPr>
          <w:i/>
          <w:iCs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</w:t>
      </w:r>
      <w:r>
        <w:rPr>
          <w:lang w:val="ro-RO"/>
        </w:rPr>
        <w:t>at</w:t>
      </w:r>
      <w:r w:rsidRPr="00454B1D">
        <w:rPr>
          <w:lang w:val="ro-RO"/>
        </w:rPr>
        <w:t>/ Doctorat</w:t>
      </w:r>
      <w:r>
        <w:rPr>
          <w:lang w:val="ro-RO"/>
        </w:rPr>
        <w:t xml:space="preserve"> (</w:t>
      </w:r>
      <w:r w:rsidRPr="001C7EF5">
        <w:rPr>
          <w:b/>
          <w:bCs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>) ;</w:t>
      </w:r>
      <w:r w:rsidRPr="00454B1D" w:rsidDel="008C37B3">
        <w:rPr>
          <w:lang w:val="ro-RO"/>
        </w:rPr>
        <w:t xml:space="preserve"> </w:t>
      </w:r>
    </w:p>
    <w:p w:rsidR="00F1235A" w:rsidRPr="00454B1D" w:rsidRDefault="00F1235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iCs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>
        <w:rPr>
          <w:lang w:val="ro-RO"/>
        </w:rPr>
        <w:t>icenţ</w:t>
      </w:r>
      <w:r w:rsidRPr="00454B1D">
        <w:rPr>
          <w:lang w:val="ro-RO"/>
        </w:rPr>
        <w:t>ă/ Master/ Doctorat</w:t>
      </w:r>
      <w:r>
        <w:rPr>
          <w:lang w:val="ro-RO"/>
        </w:rPr>
        <w:t>;</w:t>
      </w:r>
    </w:p>
    <w:p w:rsidR="00F1235A" w:rsidRDefault="00F1235A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iCs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bCs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bCs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bCs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bCs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iCs/>
          <w:lang w:val="ro-RO"/>
        </w:rPr>
        <w:t xml:space="preserve"> pentru nivelul de licenţă; </w:t>
      </w:r>
      <w:r>
        <w:rPr>
          <w:b/>
          <w:bCs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bCs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bCs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iCs/>
          <w:lang w:val="ro-RO"/>
        </w:rPr>
        <w:t xml:space="preserve"> pentru nivelul de masterat</w:t>
      </w:r>
      <w:r>
        <w:rPr>
          <w:lang w:val="ro-RO"/>
        </w:rPr>
        <w:t>;</w:t>
      </w:r>
    </w:p>
    <w:p w:rsidR="00F1235A" w:rsidRPr="00454B1D" w:rsidRDefault="00F1235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iCs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bCs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bCs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bCs/>
          <w:lang w:val="ro-RO"/>
        </w:rPr>
        <w:t xml:space="preserve">DFac </w:t>
      </w:r>
      <w:r w:rsidRPr="00454B1D">
        <w:rPr>
          <w:lang w:val="ro-RO"/>
        </w:rPr>
        <w:t>(disciplină facultativ</w:t>
      </w:r>
      <w:r>
        <w:rPr>
          <w:lang w:val="ro-RO"/>
        </w:rPr>
        <w:t>ă);</w:t>
      </w:r>
    </w:p>
    <w:p w:rsidR="00F1235A" w:rsidRPr="00E62CB6" w:rsidRDefault="00F1235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iCs/>
          <w:lang w:val="ro-RO"/>
        </w:rPr>
        <w:t>.</w:t>
      </w:r>
    </w:p>
    <w:p w:rsidR="00F1235A" w:rsidRPr="00E62CB6" w:rsidRDefault="00F1235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F1235A" w:rsidRPr="00024A14" w:rsidRDefault="00F1235A" w:rsidP="00024A14">
      <w:pPr>
        <w:spacing w:before="120"/>
        <w:ind w:left="714"/>
        <w:rPr>
          <w:vertAlign w:val="superscript"/>
          <w:lang w:val="ro-RO"/>
        </w:rPr>
      </w:pPr>
    </w:p>
    <w:sectPr w:rsidR="00F1235A" w:rsidRPr="00024A14" w:rsidSect="002858D2">
      <w:footerReference w:type="default" r:id="rId7"/>
      <w:pgSz w:w="11906" w:h="16838" w:code="9"/>
      <w:pgMar w:top="851" w:right="851" w:bottom="284" w:left="1134" w:header="567" w:footer="284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5A" w:rsidRDefault="00F1235A">
      <w:r>
        <w:separator/>
      </w:r>
    </w:p>
  </w:endnote>
  <w:endnote w:type="continuationSeparator" w:id="0">
    <w:p w:rsidR="00F1235A" w:rsidRDefault="00F12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5A" w:rsidRDefault="00F1235A" w:rsidP="00B36C9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1235A" w:rsidRPr="006F227D" w:rsidRDefault="00F1235A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5A" w:rsidRDefault="00F1235A">
      <w:r>
        <w:separator/>
      </w:r>
    </w:p>
  </w:footnote>
  <w:footnote w:type="continuationSeparator" w:id="0">
    <w:p w:rsidR="00F1235A" w:rsidRDefault="00F123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1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21DEA"/>
    <w:multiLevelType w:val="multilevel"/>
    <w:tmpl w:val="BC5CCF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76486"/>
    <w:multiLevelType w:val="hybridMultilevel"/>
    <w:tmpl w:val="65DC17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76C1D"/>
    <w:multiLevelType w:val="hybridMultilevel"/>
    <w:tmpl w:val="BC5CCF26"/>
    <w:name w:val="WW8Num113"/>
    <w:lvl w:ilvl="0" w:tplc="0000000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2">
    <w:nsid w:val="3F740BF3"/>
    <w:multiLevelType w:val="hybridMultilevel"/>
    <w:tmpl w:val="750AA0F0"/>
    <w:lvl w:ilvl="0" w:tplc="994A2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0FD0D37"/>
    <w:multiLevelType w:val="hybridMultilevel"/>
    <w:tmpl w:val="4B10392E"/>
    <w:name w:val="WW8Num1132"/>
    <w:lvl w:ilvl="0" w:tplc="00000001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00178F"/>
    <w:multiLevelType w:val="multilevel"/>
    <w:tmpl w:val="90521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3"/>
  </w:num>
  <w:num w:numId="16">
    <w:abstractNumId w:val="6"/>
  </w:num>
  <w:num w:numId="17">
    <w:abstractNumId w:val="2"/>
  </w:num>
  <w:num w:numId="18">
    <w:abstractNumId w:val="17"/>
  </w:num>
  <w:num w:numId="19">
    <w:abstractNumId w:val="18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60A73"/>
    <w:rsid w:val="0006116E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84427"/>
    <w:rsid w:val="00190019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2ECF"/>
    <w:rsid w:val="001F7EF0"/>
    <w:rsid w:val="00204E42"/>
    <w:rsid w:val="002058C2"/>
    <w:rsid w:val="00205948"/>
    <w:rsid w:val="00212D79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82035"/>
    <w:rsid w:val="003844CF"/>
    <w:rsid w:val="003915F7"/>
    <w:rsid w:val="00393AF6"/>
    <w:rsid w:val="003B3848"/>
    <w:rsid w:val="003B6DFA"/>
    <w:rsid w:val="003D5A6F"/>
    <w:rsid w:val="003E19E7"/>
    <w:rsid w:val="003F27E2"/>
    <w:rsid w:val="003F699E"/>
    <w:rsid w:val="0041698C"/>
    <w:rsid w:val="004200DF"/>
    <w:rsid w:val="00420EAD"/>
    <w:rsid w:val="00423911"/>
    <w:rsid w:val="00425CA6"/>
    <w:rsid w:val="00445511"/>
    <w:rsid w:val="00451E01"/>
    <w:rsid w:val="00454B1D"/>
    <w:rsid w:val="00474CD4"/>
    <w:rsid w:val="00483616"/>
    <w:rsid w:val="0048376B"/>
    <w:rsid w:val="004A130B"/>
    <w:rsid w:val="004A1FC3"/>
    <w:rsid w:val="004B4AFF"/>
    <w:rsid w:val="004D4879"/>
    <w:rsid w:val="004D6822"/>
    <w:rsid w:val="004E0E8C"/>
    <w:rsid w:val="004E40FF"/>
    <w:rsid w:val="004F372A"/>
    <w:rsid w:val="004F5D14"/>
    <w:rsid w:val="00500D0F"/>
    <w:rsid w:val="005044FB"/>
    <w:rsid w:val="00510BD8"/>
    <w:rsid w:val="00512849"/>
    <w:rsid w:val="00523B1A"/>
    <w:rsid w:val="00531A6B"/>
    <w:rsid w:val="005358C3"/>
    <w:rsid w:val="00536E19"/>
    <w:rsid w:val="00541933"/>
    <w:rsid w:val="00586036"/>
    <w:rsid w:val="00592FAC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4A37"/>
    <w:rsid w:val="00624E36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6EED"/>
    <w:rsid w:val="00710756"/>
    <w:rsid w:val="007118A2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7438"/>
    <w:rsid w:val="007D7179"/>
    <w:rsid w:val="007E0A53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549B"/>
    <w:rsid w:val="0088738A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52FC"/>
    <w:rsid w:val="008F5882"/>
    <w:rsid w:val="008F6C1F"/>
    <w:rsid w:val="00902833"/>
    <w:rsid w:val="009029EC"/>
    <w:rsid w:val="009045E4"/>
    <w:rsid w:val="00913C31"/>
    <w:rsid w:val="00914AEC"/>
    <w:rsid w:val="0091727D"/>
    <w:rsid w:val="00944024"/>
    <w:rsid w:val="00945EAC"/>
    <w:rsid w:val="00964F31"/>
    <w:rsid w:val="00970719"/>
    <w:rsid w:val="00986AF2"/>
    <w:rsid w:val="00993F1E"/>
    <w:rsid w:val="009A2B51"/>
    <w:rsid w:val="009A3E1F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57523"/>
    <w:rsid w:val="00B61835"/>
    <w:rsid w:val="00B64C44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32CF8"/>
    <w:rsid w:val="00C3786C"/>
    <w:rsid w:val="00C42793"/>
    <w:rsid w:val="00C5242A"/>
    <w:rsid w:val="00C529F7"/>
    <w:rsid w:val="00C63297"/>
    <w:rsid w:val="00C67484"/>
    <w:rsid w:val="00C82997"/>
    <w:rsid w:val="00C83084"/>
    <w:rsid w:val="00C839F1"/>
    <w:rsid w:val="00C90DF4"/>
    <w:rsid w:val="00C93CC8"/>
    <w:rsid w:val="00CD5491"/>
    <w:rsid w:val="00CF291A"/>
    <w:rsid w:val="00D07C81"/>
    <w:rsid w:val="00D13F45"/>
    <w:rsid w:val="00D14744"/>
    <w:rsid w:val="00D24A1F"/>
    <w:rsid w:val="00D32EA4"/>
    <w:rsid w:val="00D33416"/>
    <w:rsid w:val="00D33791"/>
    <w:rsid w:val="00D35A01"/>
    <w:rsid w:val="00D568E8"/>
    <w:rsid w:val="00D65D6C"/>
    <w:rsid w:val="00D71C40"/>
    <w:rsid w:val="00D84CF6"/>
    <w:rsid w:val="00D90A1D"/>
    <w:rsid w:val="00D91D19"/>
    <w:rsid w:val="00D95A2C"/>
    <w:rsid w:val="00D97E1C"/>
    <w:rsid w:val="00DA00C5"/>
    <w:rsid w:val="00DA01E4"/>
    <w:rsid w:val="00DA1799"/>
    <w:rsid w:val="00DA5514"/>
    <w:rsid w:val="00DA729F"/>
    <w:rsid w:val="00DE6507"/>
    <w:rsid w:val="00DE77CC"/>
    <w:rsid w:val="00DF09AC"/>
    <w:rsid w:val="00E016FD"/>
    <w:rsid w:val="00E20A74"/>
    <w:rsid w:val="00E25DDB"/>
    <w:rsid w:val="00E2635C"/>
    <w:rsid w:val="00E2649F"/>
    <w:rsid w:val="00E30A77"/>
    <w:rsid w:val="00E314A8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A0EEE"/>
    <w:rsid w:val="00EB082F"/>
    <w:rsid w:val="00EB2D9A"/>
    <w:rsid w:val="00EB2E82"/>
    <w:rsid w:val="00EB45CF"/>
    <w:rsid w:val="00ED63EC"/>
    <w:rsid w:val="00EE12FE"/>
    <w:rsid w:val="00EE3134"/>
    <w:rsid w:val="00EE39A6"/>
    <w:rsid w:val="00EF7AAC"/>
    <w:rsid w:val="00F02A0C"/>
    <w:rsid w:val="00F1235A"/>
    <w:rsid w:val="00F20849"/>
    <w:rsid w:val="00F20A54"/>
    <w:rsid w:val="00F27271"/>
    <w:rsid w:val="00F428FB"/>
    <w:rsid w:val="00F62947"/>
    <w:rsid w:val="00F76E20"/>
    <w:rsid w:val="00F81A81"/>
    <w:rsid w:val="00F8457C"/>
    <w:rsid w:val="00F906C8"/>
    <w:rsid w:val="00F90E76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019"/>
    <w:rPr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019"/>
    <w:pPr>
      <w:keepNext/>
      <w:numPr>
        <w:numId w:val="1"/>
      </w:numPr>
      <w:ind w:right="-625"/>
      <w:jc w:val="both"/>
      <w:outlineLvl w:val="0"/>
    </w:pPr>
    <w:rPr>
      <w:b/>
      <w:bCs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0019"/>
    <w:pPr>
      <w:keepNext/>
      <w:numPr>
        <w:numId w:val="2"/>
      </w:numPr>
      <w:outlineLvl w:val="1"/>
    </w:pPr>
    <w:rPr>
      <w:b/>
      <w:bCs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0019"/>
    <w:pPr>
      <w:keepNext/>
      <w:ind w:left="2160" w:firstLine="720"/>
      <w:outlineLvl w:val="2"/>
    </w:pPr>
    <w:rPr>
      <w:b/>
      <w:bCs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0019"/>
    <w:pPr>
      <w:keepNext/>
      <w:ind w:left="720" w:firstLine="720"/>
      <w:outlineLvl w:val="3"/>
    </w:pPr>
    <w:rPr>
      <w:b/>
      <w:bCs/>
      <w:sz w:val="24"/>
      <w:szCs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0019"/>
    <w:pPr>
      <w:keepNext/>
      <w:spacing w:before="120" w:line="360" w:lineRule="auto"/>
      <w:outlineLvl w:val="4"/>
    </w:pPr>
    <w:rPr>
      <w:b/>
      <w:bCs/>
      <w:sz w:val="24"/>
      <w:szCs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0019"/>
    <w:pPr>
      <w:keepNext/>
      <w:jc w:val="center"/>
      <w:outlineLvl w:val="5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90019"/>
    <w:pPr>
      <w:keepNext/>
      <w:ind w:left="1276" w:hanging="283"/>
      <w:outlineLvl w:val="8"/>
    </w:pPr>
    <w:rPr>
      <w:b/>
      <w:bCs/>
      <w:sz w:val="24"/>
      <w:szCs w:val="24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5D14"/>
    <w:rPr>
      <w:rFonts w:ascii="Cambria" w:eastAsia="SimSun" w:hAnsi="Cambria" w:cs="Cambria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F5D14"/>
    <w:rPr>
      <w:rFonts w:ascii="Cambria" w:eastAsia="SimSun" w:hAnsi="Cambria" w:cs="Cambria"/>
      <w:b/>
      <w:bCs/>
      <w:i/>
      <w:iCs/>
      <w:sz w:val="28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F5D14"/>
    <w:rPr>
      <w:rFonts w:ascii="Cambria" w:eastAsia="SimSun" w:hAnsi="Cambria" w:cs="Cambria"/>
      <w:b/>
      <w:bCs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F5D14"/>
    <w:rPr>
      <w:rFonts w:ascii="Calibri" w:eastAsia="SimSun" w:hAnsi="Calibri" w:cs="Calibri"/>
      <w:b/>
      <w:bCs/>
      <w:sz w:val="28"/>
      <w:szCs w:val="28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F5D14"/>
    <w:rPr>
      <w:rFonts w:ascii="Calibri" w:eastAsia="SimSun" w:hAnsi="Calibri" w:cs="Calibri"/>
      <w:b/>
      <w:bCs/>
      <w:i/>
      <w:iCs/>
      <w:sz w:val="26"/>
      <w:szCs w:val="26"/>
      <w:lang w:val="en-US"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F5D14"/>
    <w:rPr>
      <w:rFonts w:ascii="Calibri" w:eastAsia="SimSun" w:hAnsi="Calibri" w:cs="Calibri"/>
      <w:b/>
      <w:bCs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F5D14"/>
    <w:rPr>
      <w:rFonts w:ascii="Cambria" w:eastAsia="SimSun" w:hAnsi="Cambria" w:cs="Cambria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190019"/>
    <w:pPr>
      <w:ind w:left="1985" w:hanging="567"/>
    </w:pPr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F5D14"/>
    <w:rPr>
      <w:sz w:val="20"/>
      <w:szCs w:val="20"/>
      <w:lang w:val="en-US" w:eastAsia="zh-CN"/>
    </w:rPr>
  </w:style>
  <w:style w:type="paragraph" w:styleId="BodyText2">
    <w:name w:val="Body Text 2"/>
    <w:basedOn w:val="Normal"/>
    <w:link w:val="BodyText2Char"/>
    <w:uiPriority w:val="99"/>
    <w:rsid w:val="00190019"/>
    <w:pPr>
      <w:ind w:right="-766"/>
      <w:jc w:val="both"/>
    </w:pPr>
    <w:rPr>
      <w:sz w:val="24"/>
      <w:szCs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F5D14"/>
    <w:rPr>
      <w:sz w:val="20"/>
      <w:szCs w:val="20"/>
      <w:lang w:val="en-US" w:eastAsia="zh-CN"/>
    </w:rPr>
  </w:style>
  <w:style w:type="paragraph" w:styleId="BodyTextIndent3">
    <w:name w:val="Body Text Indent 3"/>
    <w:basedOn w:val="Normal"/>
    <w:link w:val="BodyTextIndent3Char"/>
    <w:uiPriority w:val="99"/>
    <w:rsid w:val="00190019"/>
    <w:pPr>
      <w:ind w:right="-766" w:firstLine="567"/>
      <w:jc w:val="both"/>
    </w:pPr>
    <w:rPr>
      <w:sz w:val="24"/>
      <w:szCs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F5D14"/>
    <w:rPr>
      <w:sz w:val="16"/>
      <w:szCs w:val="16"/>
      <w:lang w:val="en-US" w:eastAsia="zh-CN"/>
    </w:rPr>
  </w:style>
  <w:style w:type="paragraph" w:styleId="BodyTextIndent2">
    <w:name w:val="Body Text Indent 2"/>
    <w:basedOn w:val="Normal"/>
    <w:link w:val="BodyTextIndent2Char"/>
    <w:uiPriority w:val="99"/>
    <w:rsid w:val="00190019"/>
    <w:pPr>
      <w:ind w:left="1418" w:hanging="851"/>
    </w:pPr>
    <w:rPr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F5D14"/>
    <w:rPr>
      <w:sz w:val="20"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90019"/>
    <w:pPr>
      <w:ind w:right="-81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F5D14"/>
    <w:rPr>
      <w:sz w:val="20"/>
      <w:szCs w:val="20"/>
      <w:lang w:val="en-US" w:eastAsia="zh-CN"/>
    </w:rPr>
  </w:style>
  <w:style w:type="character" w:styleId="PageNumber">
    <w:name w:val="page number"/>
    <w:basedOn w:val="DefaultParagraphFont"/>
    <w:uiPriority w:val="99"/>
    <w:rsid w:val="00190019"/>
  </w:style>
  <w:style w:type="paragraph" w:styleId="Header">
    <w:name w:val="header"/>
    <w:basedOn w:val="Normal"/>
    <w:link w:val="HeaderChar"/>
    <w:uiPriority w:val="99"/>
    <w:rsid w:val="00190019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5D14"/>
    <w:rPr>
      <w:sz w:val="20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5D14"/>
    <w:rPr>
      <w:sz w:val="20"/>
      <w:szCs w:val="20"/>
      <w:lang w:val="en-US" w:eastAsia="zh-CN"/>
    </w:rPr>
  </w:style>
  <w:style w:type="table" w:styleId="TableGrid">
    <w:name w:val="Table Grid"/>
    <w:basedOn w:val="TableNormal"/>
    <w:uiPriority w:val="99"/>
    <w:rsid w:val="00BB3D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5D14"/>
    <w:rPr>
      <w:sz w:val="2"/>
      <w:szCs w:val="2"/>
      <w:lang w:val="en-US"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617D44"/>
    <w:rPr>
      <w:rFonts w:ascii="Calibri" w:hAnsi="Calibri" w:cs="Calibri"/>
      <w:lang w:val="en-US" w:eastAsia="en-US"/>
    </w:rPr>
  </w:style>
  <w:style w:type="character" w:styleId="Emphasis">
    <w:name w:val="Emphasis"/>
    <w:basedOn w:val="DefaultParagraphFont"/>
    <w:uiPriority w:val="99"/>
    <w:qFormat/>
    <w:rsid w:val="00617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83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3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8</Pages>
  <Words>2823</Words>
  <Characters>16378</Characters>
  <Application>Microsoft Office Outlook</Application>
  <DocSecurity>0</DocSecurity>
  <Lines>0</Lines>
  <Paragraphs>0</Paragraphs>
  <ScaleCrop>false</ScaleCrop>
  <Company>NON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Nic</cp:lastModifiedBy>
  <cp:revision>12</cp:revision>
  <cp:lastPrinted>2013-07-16T06:05:00Z</cp:lastPrinted>
  <dcterms:created xsi:type="dcterms:W3CDTF">2017-11-05T01:52:00Z</dcterms:created>
  <dcterms:modified xsi:type="dcterms:W3CDTF">2018-10-13T09:18:00Z</dcterms:modified>
</cp:coreProperties>
</file>